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1900" w:h="16840"/>
          <w:pgMar w:top="1600" w:bottom="280" w:left="1680" w:right="1680"/>
        </w:sectPr>
      </w:pPr>
    </w:p>
    <w:p>
      <w:pPr>
        <w:spacing w:before="119"/>
        <w:ind w:left="2854" w:right="0" w:firstLine="0"/>
        <w:jc w:val="left"/>
        <w:rPr>
          <w:sz w:val="16"/>
        </w:rPr>
      </w:pPr>
      <w:r>
        <w:rPr>
          <w:color w:val="231F20"/>
          <w:w w:val="95"/>
          <w:sz w:val="16"/>
        </w:rPr>
        <w:t>MISSIONARIA BIBLIOGRAPHICA SELECTA</w:t>
      </w:r>
    </w:p>
    <w:p>
      <w:pPr>
        <w:spacing w:before="73"/>
        <w:ind w:left="1575" w:right="0" w:firstLine="0"/>
        <w:jc w:val="left"/>
        <w:rPr>
          <w:sz w:val="24"/>
        </w:rPr>
      </w:pPr>
      <w:r>
        <w:rPr/>
        <w:br w:type="column"/>
      </w:r>
      <w:r>
        <w:rPr>
          <w:color w:val="231F20"/>
          <w:sz w:val="24"/>
        </w:rPr>
        <w:t>327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top="1600" w:bottom="280" w:left="1680" w:right="1680"/>
          <w:cols w:num="2" w:equalWidth="0">
            <w:col w:w="6065" w:space="40"/>
            <w:col w:w="2435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40"/>
          <w:pgMar w:top="1600" w:bottom="280" w:left="1680" w:right="1680"/>
        </w:sectPr>
      </w:pPr>
    </w:p>
    <w:p>
      <w:pPr>
        <w:pStyle w:val="BodyText"/>
        <w:spacing w:line="252" w:lineRule="auto" w:before="96"/>
        <w:ind w:left="879"/>
        <w:jc w:val="both"/>
        <w:rPr>
          <w:rFonts w:ascii="Times" w:hAnsi="Times"/>
        </w:rPr>
      </w:pPr>
      <w:r>
        <w:rPr>
          <w:color w:val="231F20"/>
        </w:rPr>
        <w:t>dzieła misyjnego encykliki </w:t>
      </w:r>
      <w:r>
        <w:rPr>
          <w:rFonts w:ascii="Times New Roman" w:hAnsi="Times New Roman"/>
          <w:i/>
          <w:color w:val="231F20"/>
        </w:rPr>
        <w:t>Redemptoris </w:t>
      </w:r>
      <w:r>
        <w:rPr>
          <w:rFonts w:ascii="Times New Roman" w:hAnsi="Times New Roman"/>
          <w:i/>
          <w:color w:val="231F20"/>
        </w:rPr>
        <w:t>missio </w:t>
      </w:r>
      <w:r>
        <w:rPr>
          <w:rFonts w:ascii="Times" w:hAnsi="Times"/>
          <w:color w:val="231F20"/>
        </w:rPr>
        <w:t>(7 grudnia 2010 </w:t>
      </w:r>
      <w:r>
        <w:rPr>
          <w:rFonts w:ascii="Times" w:hAnsi="Times"/>
          <w:color w:val="231F20"/>
          <w:spacing w:val="-4"/>
        </w:rPr>
        <w:t>r.). </w:t>
      </w:r>
      <w:r>
        <w:rPr>
          <w:rFonts w:ascii="Times" w:hAnsi="Times"/>
          <w:color w:val="231F20"/>
        </w:rPr>
        <w:t>W 2010 </w:t>
      </w:r>
      <w:r>
        <w:rPr>
          <w:rFonts w:ascii="Times" w:hAnsi="Times"/>
          <w:color w:val="231F20"/>
          <w:spacing w:val="-6"/>
        </w:rPr>
        <w:t>r. </w:t>
      </w:r>
      <w:r>
        <w:rPr>
          <w:rFonts w:ascii="Times" w:hAnsi="Times"/>
          <w:color w:val="231F20"/>
        </w:rPr>
        <w:t>mi- </w:t>
      </w:r>
      <w:r>
        <w:rPr>
          <w:rFonts w:ascii="Times" w:hAnsi="Times"/>
          <w:color w:val="231F20"/>
          <w:spacing w:val="-5"/>
        </w:rPr>
        <w:t>n</w:t>
      </w:r>
      <w:r>
        <w:rPr>
          <w:color w:val="231F20"/>
          <w:spacing w:val="-5"/>
        </w:rPr>
        <w:t>ęło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także</w:t>
      </w:r>
      <w:r>
        <w:rPr>
          <w:color w:val="231F20"/>
          <w:spacing w:val="-16"/>
        </w:rPr>
        <w:t> </w:t>
      </w:r>
      <w:r>
        <w:rPr>
          <w:rFonts w:ascii="Times" w:hAnsi="Times"/>
          <w:color w:val="231F20"/>
          <w:spacing w:val="-3"/>
        </w:rPr>
        <w:t>70</w:t>
      </w:r>
      <w:r>
        <w:rPr>
          <w:rFonts w:ascii="Times" w:hAnsi="Times"/>
          <w:color w:val="231F20"/>
          <w:spacing w:val="-19"/>
        </w:rPr>
        <w:t> </w:t>
      </w:r>
      <w:r>
        <w:rPr>
          <w:rFonts w:ascii="Times" w:hAnsi="Times"/>
          <w:color w:val="231F20"/>
          <w:spacing w:val="-4"/>
        </w:rPr>
        <w:t>lat</w:t>
      </w:r>
      <w:r>
        <w:rPr>
          <w:rFonts w:ascii="Times" w:hAnsi="Times"/>
          <w:color w:val="231F20"/>
          <w:spacing w:val="-18"/>
        </w:rPr>
        <w:t> </w:t>
      </w:r>
      <w:r>
        <w:rPr>
          <w:rFonts w:ascii="Times" w:hAnsi="Times"/>
          <w:color w:val="231F20"/>
          <w:spacing w:val="-3"/>
        </w:rPr>
        <w:t>od</w:t>
      </w:r>
      <w:r>
        <w:rPr>
          <w:rFonts w:ascii="Times" w:hAnsi="Times"/>
          <w:color w:val="231F20"/>
          <w:spacing w:val="-18"/>
        </w:rPr>
        <w:t> </w:t>
      </w:r>
      <w:r>
        <w:rPr>
          <w:rFonts w:ascii="Times" w:hAnsi="Times"/>
          <w:color w:val="231F20"/>
          <w:spacing w:val="-6"/>
        </w:rPr>
        <w:t>opublikowania</w:t>
      </w:r>
      <w:r>
        <w:rPr>
          <w:rFonts w:ascii="Times" w:hAnsi="Times"/>
          <w:color w:val="231F20"/>
          <w:spacing w:val="-19"/>
        </w:rPr>
        <w:t> </w:t>
      </w:r>
      <w:r>
        <w:rPr>
          <w:rFonts w:ascii="Times" w:hAnsi="Times"/>
          <w:color w:val="231F20"/>
          <w:spacing w:val="-7"/>
        </w:rPr>
        <w:t>pierws</w:t>
      </w:r>
      <w:r>
        <w:rPr>
          <w:color w:val="231F20"/>
          <w:spacing w:val="-7"/>
        </w:rPr>
        <w:t>z</w:t>
      </w:r>
      <w:r>
        <w:rPr>
          <w:rFonts w:ascii="Times" w:hAnsi="Times"/>
          <w:color w:val="231F20"/>
          <w:spacing w:val="-7"/>
        </w:rPr>
        <w:t>e- </w:t>
      </w:r>
      <w:r>
        <w:rPr>
          <w:rFonts w:ascii="Times" w:hAnsi="Times"/>
          <w:color w:val="231F20"/>
        </w:rPr>
        <w:t>go</w:t>
      </w:r>
      <w:r>
        <w:rPr>
          <w:rFonts w:ascii="Times" w:hAnsi="Times"/>
          <w:color w:val="231F20"/>
          <w:spacing w:val="-32"/>
        </w:rPr>
        <w:t> </w:t>
      </w:r>
      <w:r>
        <w:rPr>
          <w:rFonts w:ascii="Times" w:hAnsi="Times"/>
          <w:color w:val="231F20"/>
        </w:rPr>
        <w:t>apelu</w:t>
      </w:r>
      <w:r>
        <w:rPr>
          <w:rFonts w:ascii="Times" w:hAnsi="Times"/>
          <w:color w:val="231F20"/>
          <w:spacing w:val="-32"/>
        </w:rPr>
        <w:t> </w:t>
      </w:r>
      <w:r>
        <w:rPr>
          <w:rFonts w:ascii="Times" w:hAnsi="Times"/>
          <w:color w:val="231F20"/>
        </w:rPr>
        <w:t>m</w:t>
      </w:r>
      <w:r>
        <w:rPr>
          <w:color w:val="231F20"/>
        </w:rPr>
        <w:t>isyjnego</w:t>
      </w:r>
      <w:r>
        <w:rPr>
          <w:color w:val="231F20"/>
          <w:spacing w:val="-30"/>
        </w:rPr>
        <w:t> </w:t>
      </w:r>
      <w:r>
        <w:rPr>
          <w:color w:val="231F20"/>
        </w:rPr>
        <w:t>(26</w:t>
      </w:r>
      <w:r>
        <w:rPr>
          <w:color w:val="231F20"/>
          <w:spacing w:val="-30"/>
        </w:rPr>
        <w:t> </w:t>
      </w:r>
      <w:r>
        <w:rPr>
          <w:color w:val="231F20"/>
        </w:rPr>
        <w:t>września</w:t>
      </w:r>
      <w:r>
        <w:rPr>
          <w:color w:val="231F20"/>
          <w:spacing w:val="-30"/>
        </w:rPr>
        <w:t> </w:t>
      </w:r>
      <w:r>
        <w:rPr>
          <w:color w:val="231F20"/>
        </w:rPr>
        <w:t>1930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r.). </w:t>
      </w:r>
      <w:r>
        <w:rPr>
          <w:color w:val="231F20"/>
        </w:rPr>
        <w:t>Zebranie</w:t>
      </w:r>
      <w:r>
        <w:rPr>
          <w:color w:val="231F20"/>
          <w:spacing w:val="-26"/>
        </w:rPr>
        <w:t> </w:t>
      </w:r>
      <w:r>
        <w:rPr>
          <w:color w:val="231F20"/>
        </w:rPr>
        <w:t>wszystkich</w:t>
      </w:r>
      <w:r>
        <w:rPr>
          <w:color w:val="231F20"/>
          <w:spacing w:val="-26"/>
        </w:rPr>
        <w:t> </w:t>
      </w:r>
      <w:r>
        <w:rPr>
          <w:color w:val="231F20"/>
        </w:rPr>
        <w:t>91</w:t>
      </w:r>
      <w:r>
        <w:rPr>
          <w:color w:val="231F20"/>
          <w:spacing w:val="-25"/>
        </w:rPr>
        <w:t> </w:t>
      </w:r>
      <w:r>
        <w:rPr>
          <w:color w:val="231F20"/>
        </w:rPr>
        <w:t>apeli</w:t>
      </w:r>
      <w:r>
        <w:rPr>
          <w:color w:val="231F20"/>
          <w:spacing w:val="-26"/>
        </w:rPr>
        <w:t> </w:t>
      </w:r>
      <w:r>
        <w:rPr>
          <w:color w:val="231F20"/>
        </w:rPr>
        <w:t>i</w:t>
      </w:r>
      <w:r>
        <w:rPr>
          <w:color w:val="231F20"/>
          <w:spacing w:val="-25"/>
        </w:rPr>
        <w:t> </w:t>
      </w:r>
      <w:r>
        <w:rPr>
          <w:color w:val="231F20"/>
        </w:rPr>
        <w:t>orędzi</w:t>
      </w:r>
      <w:r>
        <w:rPr>
          <w:color w:val="231F20"/>
          <w:spacing w:val="-20"/>
        </w:rPr>
        <w:t> </w:t>
      </w:r>
      <w:r>
        <w:rPr>
          <w:rFonts w:ascii="Times" w:hAnsi="Times"/>
          <w:color w:val="231F20"/>
        </w:rPr>
        <w:t>jest </w:t>
      </w:r>
      <w:r>
        <w:rPr>
          <w:color w:val="231F20"/>
          <w:w w:val="90"/>
        </w:rPr>
        <w:t>bogatym materiałem służącym do głębszej </w:t>
      </w:r>
      <w:r>
        <w:rPr>
          <w:color w:val="231F20"/>
          <w:spacing w:val="2"/>
          <w:w w:val="95"/>
        </w:rPr>
        <w:t>analizy misjologicznej oraz </w:t>
      </w:r>
      <w:r>
        <w:rPr>
          <w:color w:val="231F20"/>
          <w:spacing w:val="3"/>
          <w:w w:val="95"/>
        </w:rPr>
        <w:t>pastoralnej. </w:t>
      </w:r>
      <w:r>
        <w:rPr>
          <w:color w:val="231F20"/>
        </w:rPr>
        <w:t>Książka </w:t>
      </w:r>
      <w:r>
        <w:rPr>
          <w:rFonts w:ascii="Times" w:hAnsi="Times"/>
          <w:color w:val="231F20"/>
        </w:rPr>
        <w:t>ta jest </w:t>
      </w:r>
      <w:r>
        <w:rPr>
          <w:color w:val="231F20"/>
          <w:spacing w:val="3"/>
        </w:rPr>
        <w:t>już </w:t>
      </w:r>
      <w:r>
        <w:rPr>
          <w:color w:val="231F20"/>
          <w:spacing w:val="2"/>
        </w:rPr>
        <w:t>17 </w:t>
      </w:r>
      <w:r>
        <w:rPr>
          <w:color w:val="231F20"/>
          <w:spacing w:val="4"/>
        </w:rPr>
        <w:t>pozycją </w:t>
      </w:r>
      <w:r>
        <w:rPr>
          <w:color w:val="231F20"/>
          <w:spacing w:val="5"/>
        </w:rPr>
        <w:t>wydaną </w:t>
      </w:r>
      <w:r>
        <w:rPr>
          <w:color w:val="231F20"/>
          <w:w w:val="95"/>
        </w:rPr>
        <w:t>w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serii</w:t>
      </w:r>
      <w:r>
        <w:rPr>
          <w:color w:val="231F20"/>
          <w:spacing w:val="-15"/>
          <w:w w:val="95"/>
        </w:rPr>
        <w:t> </w:t>
      </w:r>
      <w:r>
        <w:rPr>
          <w:rFonts w:ascii="Times" w:hAnsi="Times"/>
          <w:color w:val="231F20"/>
          <w:w w:val="95"/>
        </w:rPr>
        <w:t>„S</w:t>
      </w:r>
      <w:r>
        <w:rPr>
          <w:color w:val="231F20"/>
          <w:w w:val="95"/>
        </w:rPr>
        <w:t>tudia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Materiały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Misjologiczne" </w:t>
      </w:r>
      <w:r>
        <w:rPr>
          <w:color w:val="231F20"/>
        </w:rPr>
        <w:t>pod</w:t>
      </w:r>
      <w:r>
        <w:rPr>
          <w:color w:val="231F20"/>
          <w:spacing w:val="-22"/>
        </w:rPr>
        <w:t> </w:t>
      </w:r>
      <w:r>
        <w:rPr>
          <w:color w:val="231F20"/>
        </w:rPr>
        <w:t>red.</w:t>
      </w:r>
      <w:r>
        <w:rPr>
          <w:color w:val="231F20"/>
          <w:spacing w:val="-21"/>
        </w:rPr>
        <w:t> </w:t>
      </w:r>
      <w:r>
        <w:rPr>
          <w:color w:val="231F20"/>
        </w:rPr>
        <w:t>Jarosława</w:t>
      </w:r>
      <w:r>
        <w:rPr>
          <w:color w:val="231F20"/>
          <w:spacing w:val="-21"/>
        </w:rPr>
        <w:t> </w:t>
      </w:r>
      <w:r>
        <w:rPr>
          <w:color w:val="231F20"/>
        </w:rPr>
        <w:t>Różańskiego</w:t>
      </w:r>
      <w:r>
        <w:rPr>
          <w:color w:val="231F20"/>
          <w:spacing w:val="-22"/>
        </w:rPr>
        <w:t> </w:t>
      </w:r>
      <w:r>
        <w:rPr>
          <w:color w:val="231F20"/>
        </w:rPr>
        <w:t>OMI</w:t>
      </w:r>
      <w:r>
        <w:rPr>
          <w:rFonts w:ascii="Times" w:hAnsi="Times"/>
          <w:color w:val="231F20"/>
        </w:rPr>
        <w:t>.</w:t>
      </w:r>
    </w:p>
    <w:p>
      <w:pPr>
        <w:pStyle w:val="BodyText"/>
        <w:spacing w:before="8"/>
        <w:rPr>
          <w:rFonts w:ascii="Times"/>
          <w:sz w:val="21"/>
        </w:rPr>
      </w:pPr>
    </w:p>
    <w:p>
      <w:pPr>
        <w:pStyle w:val="BodyText"/>
        <w:spacing w:before="1"/>
        <w:ind w:left="2706"/>
        <w:rPr>
          <w:rFonts w:ascii="Times"/>
        </w:rPr>
      </w:pPr>
      <w:r>
        <w:rPr>
          <w:rFonts w:ascii="Times"/>
          <w:color w:val="231F20"/>
        </w:rPr>
        <w:t>WOJCIECH KLUJ</w:t>
      </w:r>
    </w:p>
    <w:p>
      <w:pPr>
        <w:pStyle w:val="BodyText"/>
        <w:spacing w:before="5"/>
        <w:rPr>
          <w:rFonts w:ascii="Times"/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8.255005pt;margin-top:16.894991pt;width:168.9pt;height:62.4pt;mso-position-horizontal-relative:page;mso-position-vertical-relative:paragraph;z-index:-251658240;mso-wrap-distance-left:0;mso-wrap-distance-right:0" type="#_x0000_t202" filled="false" stroked="true" strokeweight=".51pt" strokecolor="#231f20">
            <v:textbox inset="0,0,0,0">
              <w:txbxContent>
                <w:p>
                  <w:pPr>
                    <w:spacing w:line="254" w:lineRule="auto" w:before="153"/>
                    <w:ind w:left="118" w:right="113" w:firstLine="0"/>
                    <w:jc w:val="both"/>
                    <w:rPr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Franciszek Jabłoński, </w:t>
                  </w:r>
                  <w:r>
                    <w:rPr>
                      <w:rFonts w:ascii="Times New Roman" w:hAnsi="Times New Roman"/>
                      <w:i/>
                      <w:color w:val="231F20"/>
                      <w:w w:val="95"/>
                      <w:sz w:val="20"/>
                    </w:rPr>
                    <w:t>Paulina Jaricot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color w:val="231F20"/>
                      <w:w w:val="95"/>
                      <w:sz w:val="20"/>
                    </w:rPr>
                    <w:t>- </w:t>
                  </w:r>
                  <w:r>
                    <w:rPr>
                      <w:rFonts w:ascii="Times New Roman" w:hAnsi="Times New Roman"/>
                      <w:i/>
                      <w:color w:val="231F20"/>
                      <w:sz w:val="20"/>
                    </w:rPr>
                    <w:t>odwaga głoszenia Chrystusa. W 150. Rocznicę śmierci (1862-2012)</w:t>
                  </w:r>
                  <w:r>
                    <w:rPr>
                      <w:color w:val="231F20"/>
                      <w:sz w:val="20"/>
                    </w:rPr>
                    <w:t>,</w:t>
                  </w:r>
                  <w:r>
                    <w:rPr>
                      <w:color w:val="231F20"/>
                      <w:spacing w:val="-3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Funda- </w:t>
                  </w:r>
                  <w:r>
                    <w:rPr>
                      <w:color w:val="231F20"/>
                      <w:spacing w:val="-3"/>
                      <w:w w:val="95"/>
                      <w:sz w:val="20"/>
                    </w:rPr>
                    <w:t>cja</w:t>
                  </w:r>
                  <w:r>
                    <w:rPr>
                      <w:color w:val="231F20"/>
                      <w:spacing w:val="-2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spacing w:val="-4"/>
                      <w:w w:val="95"/>
                      <w:sz w:val="20"/>
                    </w:rPr>
                    <w:t>Gaudentinum,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spacing w:val="-4"/>
                      <w:w w:val="95"/>
                      <w:sz w:val="20"/>
                    </w:rPr>
                    <w:t>Gniezno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spacing w:val="-4"/>
                      <w:w w:val="95"/>
                      <w:sz w:val="20"/>
                    </w:rPr>
                    <w:t>2012,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spacing w:val="-3"/>
                      <w:w w:val="95"/>
                      <w:sz w:val="20"/>
                    </w:rPr>
                    <w:t>ss.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spacing w:val="-4"/>
                      <w:w w:val="95"/>
                      <w:sz w:val="20"/>
                    </w:rPr>
                    <w:t>109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Times"/>
          <w:sz w:val="28"/>
        </w:rPr>
      </w:pPr>
    </w:p>
    <w:p>
      <w:pPr>
        <w:pStyle w:val="BodyText"/>
        <w:spacing w:line="254" w:lineRule="auto"/>
        <w:ind w:left="879" w:firstLine="256"/>
        <w:jc w:val="both"/>
      </w:pPr>
      <w:r>
        <w:rPr>
          <w:rFonts w:ascii="Times" w:hAnsi="Times"/>
          <w:color w:val="231F20"/>
        </w:rPr>
        <w:t>W</w:t>
      </w:r>
      <w:r>
        <w:rPr>
          <w:rFonts w:ascii="Times" w:hAnsi="Times"/>
          <w:color w:val="231F20"/>
          <w:spacing w:val="-22"/>
        </w:rPr>
        <w:t> </w:t>
      </w:r>
      <w:r>
        <w:rPr>
          <w:rFonts w:ascii="Times" w:hAnsi="Times"/>
          <w:color w:val="231F20"/>
          <w:spacing w:val="-4"/>
        </w:rPr>
        <w:t>2012</w:t>
      </w:r>
      <w:r>
        <w:rPr>
          <w:rFonts w:ascii="Times" w:hAnsi="Times"/>
          <w:color w:val="231F20"/>
          <w:spacing w:val="-22"/>
        </w:rPr>
        <w:t> </w:t>
      </w:r>
      <w:r>
        <w:rPr>
          <w:rFonts w:ascii="Times" w:hAnsi="Times"/>
          <w:color w:val="231F20"/>
          <w:spacing w:val="-8"/>
        </w:rPr>
        <w:t>r.</w:t>
      </w:r>
      <w:r>
        <w:rPr>
          <w:rFonts w:ascii="Times" w:hAnsi="Times"/>
          <w:color w:val="231F20"/>
          <w:spacing w:val="-22"/>
        </w:rPr>
        <w:t> </w:t>
      </w:r>
      <w:r>
        <w:rPr>
          <w:rFonts w:ascii="Times" w:hAnsi="Times"/>
          <w:color w:val="231F20"/>
          <w:spacing w:val="-5"/>
        </w:rPr>
        <w:t>pr</w:t>
      </w:r>
      <w:r>
        <w:rPr>
          <w:color w:val="231F20"/>
          <w:spacing w:val="-5"/>
        </w:rPr>
        <w:t>z</w:t>
      </w:r>
      <w:r>
        <w:rPr>
          <w:rFonts w:ascii="Times" w:hAnsi="Times"/>
          <w:color w:val="231F20"/>
          <w:spacing w:val="-5"/>
        </w:rPr>
        <w:t>ypad</w:t>
      </w:r>
      <w:r>
        <w:rPr>
          <w:color w:val="231F20"/>
          <w:spacing w:val="-5"/>
        </w:rPr>
        <w:t>ła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150.</w:t>
      </w:r>
      <w:r>
        <w:rPr>
          <w:color w:val="231F20"/>
          <w:spacing w:val="-20"/>
        </w:rPr>
        <w:t> </w:t>
      </w:r>
      <w:r>
        <w:rPr>
          <w:rFonts w:ascii="Times" w:hAnsi="Times"/>
          <w:color w:val="231F20"/>
          <w:spacing w:val="-6"/>
        </w:rPr>
        <w:t>roc</w:t>
      </w:r>
      <w:r>
        <w:rPr>
          <w:color w:val="231F20"/>
          <w:spacing w:val="-6"/>
        </w:rPr>
        <w:t>z</w:t>
      </w:r>
      <w:r>
        <w:rPr>
          <w:rFonts w:ascii="Times" w:hAnsi="Times"/>
          <w:color w:val="231F20"/>
          <w:spacing w:val="-6"/>
        </w:rPr>
        <w:t>nica</w:t>
      </w:r>
      <w:r>
        <w:rPr>
          <w:rFonts w:ascii="Times" w:hAnsi="Times"/>
          <w:color w:val="231F20"/>
          <w:spacing w:val="-22"/>
        </w:rPr>
        <w:t> </w:t>
      </w:r>
      <w:r>
        <w:rPr>
          <w:color w:val="231F20"/>
          <w:spacing w:val="-6"/>
        </w:rPr>
        <w:t>śmier- </w:t>
      </w:r>
      <w:r>
        <w:rPr>
          <w:color w:val="231F20"/>
        </w:rPr>
        <w:t>ci</w:t>
      </w:r>
      <w:r>
        <w:rPr>
          <w:color w:val="231F20"/>
          <w:spacing w:val="-30"/>
        </w:rPr>
        <w:t> </w:t>
      </w:r>
      <w:r>
        <w:rPr>
          <w:color w:val="231F20"/>
        </w:rPr>
        <w:t>Pauliny</w:t>
      </w:r>
      <w:r>
        <w:rPr>
          <w:color w:val="231F20"/>
          <w:spacing w:val="-29"/>
        </w:rPr>
        <w:t> </w:t>
      </w:r>
      <w:r>
        <w:rPr>
          <w:color w:val="231F20"/>
        </w:rPr>
        <w:t>Jaricot.</w:t>
      </w:r>
      <w:r>
        <w:rPr>
          <w:color w:val="231F20"/>
          <w:spacing w:val="-29"/>
        </w:rPr>
        <w:t> </w:t>
      </w:r>
      <w:r>
        <w:rPr>
          <w:color w:val="231F20"/>
        </w:rPr>
        <w:t>Z</w:t>
      </w:r>
      <w:r>
        <w:rPr>
          <w:color w:val="231F20"/>
          <w:spacing w:val="-29"/>
        </w:rPr>
        <w:t> </w:t>
      </w:r>
      <w:r>
        <w:rPr>
          <w:color w:val="231F20"/>
        </w:rPr>
        <w:t>tej</w:t>
      </w:r>
      <w:r>
        <w:rPr>
          <w:color w:val="231F20"/>
          <w:spacing w:val="-29"/>
        </w:rPr>
        <w:t> </w:t>
      </w:r>
      <w:r>
        <w:rPr>
          <w:color w:val="231F20"/>
        </w:rPr>
        <w:t>to</w:t>
      </w:r>
      <w:r>
        <w:rPr>
          <w:color w:val="231F20"/>
          <w:spacing w:val="-29"/>
        </w:rPr>
        <w:t> </w:t>
      </w:r>
      <w:r>
        <w:rPr>
          <w:color w:val="231F20"/>
        </w:rPr>
        <w:t>okazji</w:t>
      </w:r>
      <w:r>
        <w:rPr>
          <w:color w:val="231F20"/>
          <w:spacing w:val="-29"/>
        </w:rPr>
        <w:t> </w:t>
      </w:r>
      <w:r>
        <w:rPr>
          <w:color w:val="231F20"/>
        </w:rPr>
        <w:t>ks.</w:t>
      </w:r>
      <w:r>
        <w:rPr>
          <w:color w:val="231F20"/>
          <w:spacing w:val="-29"/>
        </w:rPr>
        <w:t> </w:t>
      </w:r>
      <w:r>
        <w:rPr>
          <w:color w:val="231F20"/>
          <w:spacing w:val="-9"/>
        </w:rPr>
        <w:t>F.</w:t>
      </w:r>
      <w:r>
        <w:rPr>
          <w:color w:val="231F20"/>
          <w:spacing w:val="-30"/>
        </w:rPr>
        <w:t> </w:t>
      </w:r>
      <w:r>
        <w:rPr>
          <w:color w:val="231F20"/>
        </w:rPr>
        <w:t>Ja- </w:t>
      </w:r>
      <w:r>
        <w:rPr>
          <w:color w:val="231F20"/>
          <w:spacing w:val="-6"/>
          <w:w w:val="95"/>
        </w:rPr>
        <w:t>błoński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wydał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6"/>
          <w:w w:val="95"/>
        </w:rPr>
        <w:t>książkę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jej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6"/>
          <w:w w:val="95"/>
        </w:rPr>
        <w:t>poświęconą.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6"/>
          <w:w w:val="95"/>
        </w:rPr>
        <w:t>Książ- </w:t>
      </w:r>
      <w:r>
        <w:rPr>
          <w:color w:val="231F20"/>
        </w:rPr>
        <w:t>ka</w:t>
      </w:r>
      <w:r>
        <w:rPr>
          <w:color w:val="231F20"/>
          <w:spacing w:val="-14"/>
        </w:rPr>
        <w:t> </w:t>
      </w:r>
      <w:r>
        <w:rPr>
          <w:color w:val="231F20"/>
        </w:rPr>
        <w:t>składa</w:t>
      </w:r>
      <w:r>
        <w:rPr>
          <w:color w:val="231F20"/>
          <w:spacing w:val="-14"/>
        </w:rPr>
        <w:t> </w:t>
      </w:r>
      <w:r>
        <w:rPr>
          <w:color w:val="231F20"/>
        </w:rPr>
        <w:t>się</w:t>
      </w:r>
      <w:r>
        <w:rPr>
          <w:color w:val="231F20"/>
          <w:spacing w:val="-13"/>
        </w:rPr>
        <w:t> </w:t>
      </w:r>
      <w:r>
        <w:rPr>
          <w:color w:val="231F20"/>
        </w:rPr>
        <w:t>z</w:t>
      </w:r>
      <w:r>
        <w:rPr>
          <w:color w:val="231F20"/>
          <w:spacing w:val="-14"/>
        </w:rPr>
        <w:t> </w:t>
      </w:r>
      <w:r>
        <w:rPr>
          <w:color w:val="231F20"/>
        </w:rPr>
        <w:t>kilku</w:t>
      </w:r>
      <w:r>
        <w:rPr>
          <w:color w:val="231F20"/>
          <w:spacing w:val="-13"/>
        </w:rPr>
        <w:t> </w:t>
      </w:r>
      <w:r>
        <w:rPr>
          <w:color w:val="231F20"/>
        </w:rPr>
        <w:t>części.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3"/>
        </w:rPr>
        <w:t> </w:t>
      </w:r>
      <w:r>
        <w:rPr>
          <w:color w:val="231F20"/>
        </w:rPr>
        <w:t>pierwszej </w:t>
      </w:r>
      <w:r>
        <w:rPr>
          <w:color w:val="231F20"/>
          <w:spacing w:val="3"/>
          <w:w w:val="95"/>
        </w:rPr>
        <w:t>ukazano krótkie </w:t>
      </w:r>
      <w:r>
        <w:rPr>
          <w:color w:val="231F20"/>
          <w:spacing w:val="2"/>
          <w:w w:val="95"/>
        </w:rPr>
        <w:t>tło </w:t>
      </w:r>
      <w:r>
        <w:rPr>
          <w:color w:val="231F20"/>
          <w:spacing w:val="3"/>
          <w:w w:val="95"/>
        </w:rPr>
        <w:t>historyczne </w:t>
      </w:r>
      <w:r>
        <w:rPr>
          <w:color w:val="231F20"/>
          <w:w w:val="95"/>
        </w:rPr>
        <w:t>Francji </w:t>
      </w:r>
      <w:r>
        <w:rPr>
          <w:color w:val="231F20"/>
        </w:rPr>
        <w:t>w</w:t>
      </w:r>
      <w:r>
        <w:rPr>
          <w:color w:val="231F20"/>
          <w:spacing w:val="-33"/>
        </w:rPr>
        <w:t> </w:t>
      </w:r>
      <w:r>
        <w:rPr>
          <w:color w:val="231F20"/>
        </w:rPr>
        <w:t>XIX</w:t>
      </w:r>
      <w:r>
        <w:rPr>
          <w:color w:val="231F20"/>
          <w:spacing w:val="-32"/>
        </w:rPr>
        <w:t> </w:t>
      </w:r>
      <w:r>
        <w:rPr>
          <w:color w:val="231F20"/>
          <w:spacing w:val="-6"/>
        </w:rPr>
        <w:t>w.,</w:t>
      </w:r>
      <w:r>
        <w:rPr>
          <w:color w:val="231F20"/>
          <w:spacing w:val="-32"/>
        </w:rPr>
        <w:t> </w:t>
      </w:r>
      <w:r>
        <w:rPr>
          <w:color w:val="231F20"/>
        </w:rPr>
        <w:t>a</w:t>
      </w:r>
      <w:r>
        <w:rPr>
          <w:color w:val="231F20"/>
          <w:spacing w:val="-32"/>
        </w:rPr>
        <w:t> </w:t>
      </w:r>
      <w:r>
        <w:rPr>
          <w:color w:val="231F20"/>
        </w:rPr>
        <w:t>szczególnie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Lyonu,</w:t>
      </w:r>
      <w:r>
        <w:rPr>
          <w:color w:val="231F20"/>
          <w:spacing w:val="-32"/>
        </w:rPr>
        <w:t> </w:t>
      </w:r>
      <w:r>
        <w:rPr>
          <w:color w:val="231F20"/>
        </w:rPr>
        <w:t>gdzie</w:t>
      </w:r>
      <w:r>
        <w:rPr>
          <w:color w:val="231F20"/>
          <w:spacing w:val="-32"/>
        </w:rPr>
        <w:t> </w:t>
      </w:r>
      <w:r>
        <w:rPr>
          <w:color w:val="231F20"/>
        </w:rPr>
        <w:t>uro- dziła</w:t>
      </w:r>
      <w:r>
        <w:rPr>
          <w:color w:val="231F20"/>
          <w:spacing w:val="-12"/>
        </w:rPr>
        <w:t> </w:t>
      </w:r>
      <w:r>
        <w:rPr>
          <w:color w:val="231F20"/>
        </w:rPr>
        <w:t>się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żyła</w:t>
      </w:r>
      <w:r>
        <w:rPr>
          <w:color w:val="231F20"/>
          <w:spacing w:val="-11"/>
        </w:rPr>
        <w:t> </w:t>
      </w:r>
      <w:r>
        <w:rPr>
          <w:color w:val="231F20"/>
        </w:rPr>
        <w:t>Paulina.</w:t>
      </w:r>
      <w:r>
        <w:rPr>
          <w:color w:val="231F20"/>
          <w:spacing w:val="-11"/>
        </w:rPr>
        <w:t> </w: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drugiej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trze- </w:t>
      </w:r>
      <w:r>
        <w:rPr>
          <w:color w:val="231F20"/>
          <w:spacing w:val="3"/>
          <w:w w:val="95"/>
        </w:rPr>
        <w:t>ciej części zaprezentowano </w:t>
      </w:r>
      <w:r>
        <w:rPr>
          <w:color w:val="231F20"/>
          <w:spacing w:val="2"/>
          <w:w w:val="95"/>
        </w:rPr>
        <w:t>jej </w:t>
      </w:r>
      <w:r>
        <w:rPr>
          <w:color w:val="231F20"/>
          <w:spacing w:val="4"/>
          <w:w w:val="95"/>
        </w:rPr>
        <w:t>rodzinę, </w:t>
      </w:r>
      <w:r>
        <w:rPr>
          <w:color w:val="231F20"/>
          <w:w w:val="95"/>
        </w:rPr>
        <w:t>a przede wszystkim jej postać.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Następnie </w:t>
      </w:r>
      <w:r>
        <w:rPr>
          <w:color w:val="231F20"/>
          <w:spacing w:val="-3"/>
          <w:w w:val="90"/>
        </w:rPr>
        <w:t>przedstawiono historię powstawania dwóch </w:t>
      </w:r>
      <w:r>
        <w:rPr>
          <w:color w:val="231F20"/>
        </w:rPr>
        <w:t>jej</w:t>
      </w:r>
      <w:r>
        <w:rPr>
          <w:color w:val="231F20"/>
          <w:spacing w:val="-20"/>
        </w:rPr>
        <w:t> </w:t>
      </w:r>
      <w:r>
        <w:rPr>
          <w:color w:val="231F20"/>
        </w:rPr>
        <w:t>dzieł:</w:t>
      </w:r>
      <w:r>
        <w:rPr>
          <w:color w:val="231F20"/>
          <w:spacing w:val="-20"/>
        </w:rPr>
        <w:t> </w:t>
      </w:r>
      <w:r>
        <w:rPr>
          <w:color w:val="231F20"/>
        </w:rPr>
        <w:t>Rozkrzewiania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Wiary</w:t>
      </w:r>
      <w:r>
        <w:rPr>
          <w:color w:val="231F20"/>
          <w:spacing w:val="-19"/>
        </w:rPr>
        <w:t> </w:t>
      </w:r>
      <w:r>
        <w:rPr>
          <w:color w:val="231F20"/>
        </w:rPr>
        <w:t>i</w:t>
      </w:r>
      <w:r>
        <w:rPr>
          <w:color w:val="231F20"/>
          <w:spacing w:val="-19"/>
        </w:rPr>
        <w:t> </w:t>
      </w:r>
      <w:r>
        <w:rPr>
          <w:color w:val="231F20"/>
        </w:rPr>
        <w:t>Żywego </w:t>
      </w:r>
      <w:r>
        <w:rPr>
          <w:color w:val="231F20"/>
          <w:w w:val="95"/>
        </w:rPr>
        <w:t>Różańca, a także jej społeczne zaangażo- </w:t>
      </w:r>
      <w:r>
        <w:rPr>
          <w:color w:val="231F20"/>
          <w:w w:val="90"/>
        </w:rPr>
        <w:t>wanie oraz inne dzieła, które stworzyła. Na </w:t>
      </w:r>
      <w:r>
        <w:rPr>
          <w:color w:val="231F20"/>
          <w:spacing w:val="-5"/>
          <w:w w:val="95"/>
        </w:rPr>
        <w:t>koniec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6"/>
          <w:w w:val="95"/>
        </w:rPr>
        <w:t>ukazano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5"/>
          <w:w w:val="95"/>
        </w:rPr>
        <w:t>Dzieło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6"/>
          <w:w w:val="95"/>
        </w:rPr>
        <w:t>Rozkrzewiania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8"/>
          <w:w w:val="95"/>
        </w:rPr>
        <w:t>Wiary </w:t>
      </w:r>
      <w:r>
        <w:rPr>
          <w:color w:val="231F20"/>
        </w:rPr>
        <w:t>i Żywego Różańca w</w:t>
      </w:r>
      <w:r>
        <w:rPr>
          <w:color w:val="231F20"/>
          <w:spacing w:val="21"/>
        </w:rPr>
        <w:t> </w:t>
      </w:r>
      <w:r>
        <w:rPr>
          <w:color w:val="231F20"/>
        </w:rPr>
        <w:t>Polsce.</w:t>
      </w:r>
    </w:p>
    <w:p>
      <w:pPr>
        <w:pStyle w:val="BodyText"/>
        <w:spacing w:line="254" w:lineRule="auto" w:before="14"/>
        <w:ind w:left="879" w:firstLine="256"/>
        <w:jc w:val="both"/>
      </w:pPr>
      <w:r>
        <w:rPr>
          <w:rFonts w:ascii="Times" w:hAnsi="Times"/>
          <w:color w:val="231F20"/>
          <w:spacing w:val="-3"/>
          <w:w w:val="95"/>
        </w:rPr>
        <w:t>Paulina Maria </w:t>
      </w:r>
      <w:r>
        <w:rPr>
          <w:color w:val="231F20"/>
          <w:spacing w:val="-3"/>
          <w:w w:val="95"/>
        </w:rPr>
        <w:t>Jaricot, sługa Boża, Fran- </w:t>
      </w:r>
      <w:r>
        <w:rPr>
          <w:color w:val="231F20"/>
          <w:spacing w:val="4"/>
          <w:w w:val="95"/>
        </w:rPr>
        <w:t>cuzka, mieszkanka </w:t>
      </w:r>
      <w:r>
        <w:rPr>
          <w:color w:val="231F20"/>
          <w:spacing w:val="2"/>
          <w:w w:val="95"/>
        </w:rPr>
        <w:t>Lyonu, </w:t>
      </w:r>
      <w:r>
        <w:rPr>
          <w:color w:val="231F20"/>
          <w:spacing w:val="4"/>
          <w:w w:val="95"/>
        </w:rPr>
        <w:t>osoba </w:t>
      </w:r>
      <w:r>
        <w:rPr>
          <w:color w:val="231F20"/>
          <w:w w:val="95"/>
        </w:rPr>
        <w:t>stanu </w:t>
      </w:r>
      <w:r>
        <w:rPr>
          <w:color w:val="231F20"/>
        </w:rPr>
        <w:t>wolnego,</w:t>
      </w:r>
      <w:r>
        <w:rPr>
          <w:color w:val="231F20"/>
          <w:spacing w:val="-9"/>
        </w:rPr>
        <w:t> </w:t>
      </w:r>
      <w:r>
        <w:rPr>
          <w:color w:val="231F20"/>
        </w:rPr>
        <w:t>żyła</w:t>
      </w:r>
      <w:r>
        <w:rPr>
          <w:color w:val="231F20"/>
          <w:spacing w:val="-9"/>
        </w:rPr>
        <w:t> </w:t>
      </w: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XIX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w.</w:t>
      </w:r>
      <w:r>
        <w:rPr>
          <w:color w:val="231F20"/>
          <w:spacing w:val="-9"/>
        </w:rPr>
        <w:t> </w:t>
      </w:r>
      <w:r>
        <w:rPr>
          <w:color w:val="231F20"/>
        </w:rPr>
        <w:t>Jest</w:t>
      </w:r>
      <w:r>
        <w:rPr>
          <w:color w:val="231F20"/>
          <w:spacing w:val="-9"/>
        </w:rPr>
        <w:t> </w:t>
      </w:r>
      <w:r>
        <w:rPr>
          <w:color w:val="231F20"/>
        </w:rPr>
        <w:t>inicjatorką </w:t>
      </w:r>
      <w:r>
        <w:rPr>
          <w:color w:val="231F20"/>
          <w:w w:val="95"/>
        </w:rPr>
        <w:t>Papieskiego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Dzieła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Rozkrzewiania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5"/>
          <w:w w:val="95"/>
        </w:rPr>
        <w:t>Wiary, </w:t>
      </w:r>
      <w:r>
        <w:rPr>
          <w:color w:val="231F20"/>
          <w:w w:val="90"/>
        </w:rPr>
        <w:t>którego zadaniem jest wspieranie ewange- </w:t>
      </w:r>
      <w:r>
        <w:rPr>
          <w:color w:val="231F20"/>
          <w:w w:val="95"/>
        </w:rPr>
        <w:t>lizacji na całym świecie, oraz twórczynią Dzieła Żywego Różańca, ruchu maryjno- </w:t>
      </w:r>
      <w:r>
        <w:rPr>
          <w:color w:val="231F20"/>
          <w:spacing w:val="-4"/>
          <w:w w:val="90"/>
        </w:rPr>
        <w:t>misyjnego, którego początkowym zadaniem </w:t>
      </w:r>
      <w:r>
        <w:rPr>
          <w:color w:val="231F20"/>
        </w:rPr>
        <w:t>było</w:t>
      </w:r>
      <w:r>
        <w:rPr>
          <w:color w:val="231F20"/>
          <w:spacing w:val="-15"/>
        </w:rPr>
        <w:t> </w:t>
      </w:r>
      <w:r>
        <w:rPr>
          <w:color w:val="231F20"/>
        </w:rPr>
        <w:t>ocalenie</w:t>
      </w:r>
      <w:r>
        <w:rPr>
          <w:color w:val="231F20"/>
          <w:spacing w:val="-15"/>
        </w:rPr>
        <w:t> </w:t>
      </w:r>
      <w:r>
        <w:rPr>
          <w:color w:val="231F20"/>
        </w:rPr>
        <w:t>religii</w:t>
      </w:r>
      <w:r>
        <w:rPr>
          <w:color w:val="231F20"/>
          <w:spacing w:val="-14"/>
        </w:rPr>
        <w:t> </w:t>
      </w:r>
      <w:r>
        <w:rPr>
          <w:color w:val="231F20"/>
        </w:rPr>
        <w:t>we</w:t>
      </w:r>
      <w:r>
        <w:rPr>
          <w:color w:val="231F20"/>
          <w:spacing w:val="-15"/>
        </w:rPr>
        <w:t> </w:t>
      </w:r>
      <w:r>
        <w:rPr>
          <w:color w:val="231F20"/>
        </w:rPr>
        <w:t>Francji.</w:t>
      </w:r>
      <w:r>
        <w:rPr>
          <w:color w:val="231F20"/>
          <w:spacing w:val="-15"/>
        </w:rPr>
        <w:t> </w:t>
      </w:r>
      <w:r>
        <w:rPr>
          <w:color w:val="231F20"/>
        </w:rPr>
        <w:t>Paulina </w:t>
      </w:r>
      <w:r>
        <w:rPr>
          <w:color w:val="231F20"/>
          <w:spacing w:val="3"/>
        </w:rPr>
        <w:t>łączyła</w:t>
      </w:r>
      <w:r>
        <w:rPr>
          <w:color w:val="231F20"/>
          <w:spacing w:val="-17"/>
        </w:rPr>
        <w:t> </w:t>
      </w:r>
      <w:r>
        <w:rPr>
          <w:color w:val="231F20"/>
        </w:rPr>
        <w:t>w</w:t>
      </w:r>
      <w:r>
        <w:rPr>
          <w:color w:val="231F20"/>
          <w:spacing w:val="-17"/>
        </w:rPr>
        <w:t> </w:t>
      </w:r>
      <w:r>
        <w:rPr>
          <w:color w:val="231F20"/>
          <w:spacing w:val="3"/>
        </w:rPr>
        <w:t>sobie</w:t>
      </w:r>
      <w:r>
        <w:rPr>
          <w:color w:val="231F20"/>
          <w:spacing w:val="-17"/>
        </w:rPr>
        <w:t> </w:t>
      </w:r>
      <w:r>
        <w:rPr>
          <w:color w:val="231F20"/>
          <w:spacing w:val="3"/>
        </w:rPr>
        <w:t>postawę</w:t>
      </w:r>
      <w:r>
        <w:rPr>
          <w:color w:val="231F20"/>
          <w:spacing w:val="-17"/>
        </w:rPr>
        <w:t> </w:t>
      </w:r>
      <w:r>
        <w:rPr>
          <w:color w:val="231F20"/>
          <w:spacing w:val="4"/>
        </w:rPr>
        <w:t>ewangelicznej</w:t>
      </w:r>
    </w:p>
    <w:p>
      <w:pPr>
        <w:pStyle w:val="BodyText"/>
        <w:spacing w:line="252" w:lineRule="auto" w:before="99"/>
        <w:ind w:left="338" w:right="498"/>
        <w:jc w:val="both"/>
        <w:rPr>
          <w:rFonts w:ascii="Times" w:hAnsi="Times"/>
        </w:rPr>
      </w:pPr>
      <w:r>
        <w:rPr/>
        <w:br w:type="column"/>
      </w:r>
      <w:r>
        <w:rPr>
          <w:color w:val="231F20"/>
        </w:rPr>
        <w:t>Marty</w:t>
      </w:r>
      <w:r>
        <w:rPr>
          <w:color w:val="231F20"/>
          <w:spacing w:val="-25"/>
        </w:rPr>
        <w:t> </w:t>
      </w:r>
      <w:r>
        <w:rPr>
          <w:color w:val="231F20"/>
        </w:rPr>
        <w:t>i</w:t>
      </w:r>
      <w:r>
        <w:rPr>
          <w:color w:val="231F20"/>
          <w:spacing w:val="-24"/>
        </w:rPr>
        <w:t> </w:t>
      </w:r>
      <w:r>
        <w:rPr>
          <w:color w:val="231F20"/>
        </w:rPr>
        <w:t>Marii.</w:t>
      </w:r>
      <w:r>
        <w:rPr>
          <w:color w:val="231F20"/>
          <w:spacing w:val="-24"/>
        </w:rPr>
        <w:t> </w:t>
      </w:r>
      <w:r>
        <w:rPr>
          <w:color w:val="231F20"/>
        </w:rPr>
        <w:t>Jej</w:t>
      </w:r>
      <w:r>
        <w:rPr>
          <w:color w:val="231F20"/>
          <w:spacing w:val="-24"/>
        </w:rPr>
        <w:t> </w:t>
      </w:r>
      <w:r>
        <w:rPr>
          <w:color w:val="231F20"/>
        </w:rPr>
        <w:t>misyjny</w:t>
      </w:r>
      <w:r>
        <w:rPr>
          <w:color w:val="231F20"/>
          <w:spacing w:val="-24"/>
        </w:rPr>
        <w:t> </w:t>
      </w:r>
      <w:r>
        <w:rPr>
          <w:color w:val="231F20"/>
        </w:rPr>
        <w:t>zapał</w:t>
      </w:r>
      <w:r>
        <w:rPr>
          <w:color w:val="231F20"/>
          <w:spacing w:val="-24"/>
        </w:rPr>
        <w:t> </w:t>
      </w:r>
      <w:r>
        <w:rPr>
          <w:color w:val="231F20"/>
        </w:rPr>
        <w:t>wynikał z głębokiego życia</w:t>
      </w:r>
      <w:r>
        <w:rPr>
          <w:color w:val="231F20"/>
          <w:spacing w:val="-11"/>
        </w:rPr>
        <w:t> </w:t>
      </w:r>
      <w:r>
        <w:rPr>
          <w:color w:val="231F20"/>
        </w:rPr>
        <w:t>wewnętrznego</w:t>
      </w:r>
      <w:r>
        <w:rPr>
          <w:rFonts w:ascii="Times" w:hAnsi="Times"/>
          <w:color w:val="231F20"/>
        </w:rPr>
        <w:t>.</w:t>
      </w:r>
    </w:p>
    <w:p>
      <w:pPr>
        <w:pStyle w:val="BodyText"/>
        <w:spacing w:line="254" w:lineRule="auto" w:before="4"/>
        <w:ind w:left="338" w:right="499" w:firstLine="256"/>
        <w:jc w:val="both"/>
      </w:pPr>
      <w:r>
        <w:rPr>
          <w:color w:val="231F20"/>
          <w:spacing w:val="-3"/>
          <w:w w:val="95"/>
        </w:rPr>
        <w:t>Paulina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M.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Jaricot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nie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mogła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sama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wy- jechać </w:t>
      </w:r>
      <w:r>
        <w:rPr>
          <w:color w:val="231F20"/>
          <w:w w:val="95"/>
        </w:rPr>
        <w:t>na </w:t>
      </w:r>
      <w:r>
        <w:rPr>
          <w:color w:val="231F20"/>
          <w:spacing w:val="-3"/>
          <w:w w:val="95"/>
        </w:rPr>
        <w:t>misje. Stworzyła zatem żywy or- </w:t>
      </w:r>
      <w:r>
        <w:rPr>
          <w:color w:val="231F20"/>
          <w:spacing w:val="-6"/>
          <w:w w:val="95"/>
        </w:rPr>
        <w:t>ganizm,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7"/>
          <w:w w:val="95"/>
        </w:rPr>
        <w:t>wzrastający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6"/>
          <w:w w:val="95"/>
        </w:rPr>
        <w:t>wśród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6"/>
          <w:w w:val="95"/>
        </w:rPr>
        <w:t>innych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7"/>
          <w:w w:val="95"/>
        </w:rPr>
        <w:t>świeckich, którzy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7"/>
          <w:w w:val="95"/>
        </w:rPr>
        <w:t>także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6"/>
          <w:w w:val="95"/>
        </w:rPr>
        <w:t>nie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7"/>
          <w:w w:val="95"/>
        </w:rPr>
        <w:t>mogli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8"/>
          <w:w w:val="95"/>
        </w:rPr>
        <w:t>wyjechać,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7"/>
          <w:w w:val="95"/>
        </w:rPr>
        <w:t>jednak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8"/>
          <w:w w:val="95"/>
        </w:rPr>
        <w:t>przez </w:t>
      </w:r>
      <w:r>
        <w:rPr>
          <w:color w:val="231F20"/>
          <w:spacing w:val="-5"/>
          <w:w w:val="95"/>
        </w:rPr>
        <w:t>stałe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6"/>
          <w:w w:val="95"/>
        </w:rPr>
        <w:t>wsparcie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6"/>
          <w:w w:val="95"/>
        </w:rPr>
        <w:t>materialne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6"/>
          <w:w w:val="95"/>
        </w:rPr>
        <w:t>duchowe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6"/>
          <w:w w:val="95"/>
        </w:rPr>
        <w:t>skutecz- nie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8"/>
          <w:w w:val="95"/>
        </w:rPr>
        <w:t>wspomagali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7"/>
          <w:w w:val="95"/>
        </w:rPr>
        <w:t>cenną,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8"/>
          <w:w w:val="95"/>
        </w:rPr>
        <w:t>ewangelizacyjną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8"/>
          <w:w w:val="95"/>
        </w:rPr>
        <w:t>misję </w:t>
      </w:r>
      <w:r>
        <w:rPr>
          <w:color w:val="231F20"/>
          <w:spacing w:val="-3"/>
          <w:w w:val="95"/>
        </w:rPr>
        <w:t>Kościoła. Jest wzorem kobiety młodej,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dy- namicznej,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aktywnej,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ale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także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kontempla- </w:t>
      </w:r>
      <w:r>
        <w:rPr>
          <w:color w:val="231F20"/>
          <w:spacing w:val="-7"/>
          <w:w w:val="90"/>
        </w:rPr>
        <w:t>cyjnej, otwartej </w:t>
      </w:r>
      <w:r>
        <w:rPr>
          <w:color w:val="231F20"/>
          <w:spacing w:val="-4"/>
          <w:w w:val="90"/>
        </w:rPr>
        <w:t>na </w:t>
      </w:r>
      <w:r>
        <w:rPr>
          <w:color w:val="231F20"/>
          <w:spacing w:val="-8"/>
          <w:w w:val="90"/>
        </w:rPr>
        <w:t>ekumenizm </w:t>
      </w:r>
      <w:r>
        <w:rPr>
          <w:color w:val="231F20"/>
          <w:spacing w:val="-6"/>
          <w:w w:val="90"/>
        </w:rPr>
        <w:t>oraz </w:t>
      </w:r>
      <w:r>
        <w:rPr>
          <w:color w:val="231F20"/>
          <w:spacing w:val="-4"/>
          <w:w w:val="90"/>
        </w:rPr>
        <w:t>na </w:t>
      </w:r>
      <w:r>
        <w:rPr>
          <w:color w:val="231F20"/>
          <w:spacing w:val="-8"/>
          <w:w w:val="90"/>
        </w:rPr>
        <w:t>działal- </w:t>
      </w:r>
      <w:r>
        <w:rPr>
          <w:color w:val="231F20"/>
          <w:spacing w:val="-3"/>
          <w:w w:val="95"/>
        </w:rPr>
        <w:t>ność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społeczną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na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rzecz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robotników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ubo- gich.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Paulina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Jaricot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zaprasza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nas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tego, </w:t>
      </w:r>
      <w:r>
        <w:rPr>
          <w:color w:val="231F20"/>
          <w:w w:val="95"/>
        </w:rPr>
        <w:t>by </w:t>
      </w:r>
      <w:r>
        <w:rPr>
          <w:color w:val="231F20"/>
          <w:spacing w:val="-3"/>
          <w:w w:val="95"/>
        </w:rPr>
        <w:t>zwrócić </w:t>
      </w:r>
      <w:r>
        <w:rPr>
          <w:color w:val="231F20"/>
          <w:w w:val="95"/>
        </w:rPr>
        <w:t>na </w:t>
      </w:r>
      <w:r>
        <w:rPr>
          <w:color w:val="231F20"/>
          <w:spacing w:val="-3"/>
          <w:w w:val="95"/>
        </w:rPr>
        <w:t>nich szczególną uwagę oraz </w:t>
      </w:r>
      <w:r>
        <w:rPr>
          <w:color w:val="231F20"/>
          <w:w w:val="95"/>
        </w:rPr>
        <w:t>nieustannie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pogłębiać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wobec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nich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miłość. </w:t>
      </w:r>
      <w:r>
        <w:rPr>
          <w:color w:val="231F20"/>
          <w:spacing w:val="-3"/>
          <w:w w:val="95"/>
        </w:rPr>
        <w:t>Jesteśmy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wezwani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dzielenia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się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tym,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co </w:t>
      </w:r>
      <w:r>
        <w:rPr>
          <w:color w:val="231F20"/>
          <w:spacing w:val="-9"/>
          <w:w w:val="95"/>
        </w:rPr>
        <w:t>otrzymaliśmy.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8"/>
          <w:w w:val="95"/>
        </w:rPr>
        <w:t>Podkreślała,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4"/>
          <w:w w:val="95"/>
        </w:rPr>
        <w:t>że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7"/>
          <w:w w:val="95"/>
        </w:rPr>
        <w:t>misje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4"/>
          <w:w w:val="95"/>
        </w:rPr>
        <w:t>są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8"/>
          <w:w w:val="95"/>
        </w:rPr>
        <w:t>sprawą </w:t>
      </w:r>
      <w:r>
        <w:rPr>
          <w:color w:val="231F20"/>
          <w:spacing w:val="-4"/>
          <w:w w:val="95"/>
        </w:rPr>
        <w:t>wszystkich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ochrzczonych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każdy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może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być</w:t>
      </w:r>
    </w:p>
    <w:p>
      <w:pPr>
        <w:pStyle w:val="BodyText"/>
        <w:spacing w:line="254" w:lineRule="auto" w:before="18"/>
        <w:ind w:left="338" w:right="500"/>
        <w:jc w:val="both"/>
      </w:pPr>
      <w:r>
        <w:rPr>
          <w:color w:val="231F20"/>
          <w:spacing w:val="-3"/>
          <w:w w:val="95"/>
        </w:rPr>
        <w:t>,,zapałką,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która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zapala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ogień".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Gorliwie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za- </w:t>
      </w:r>
      <w:r>
        <w:rPr>
          <w:color w:val="231F20"/>
          <w:spacing w:val="-7"/>
          <w:w w:val="95"/>
        </w:rPr>
        <w:t>biegała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6"/>
          <w:w w:val="95"/>
        </w:rPr>
        <w:t>to,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by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6"/>
          <w:w w:val="95"/>
        </w:rPr>
        <w:t>nie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7"/>
          <w:w w:val="95"/>
        </w:rPr>
        <w:t>działać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7"/>
          <w:w w:val="95"/>
        </w:rPr>
        <w:t>samemu.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6"/>
          <w:w w:val="95"/>
        </w:rPr>
        <w:t>Jej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8"/>
          <w:w w:val="95"/>
        </w:rPr>
        <w:t>zmysł </w:t>
      </w:r>
      <w:r>
        <w:rPr>
          <w:color w:val="231F20"/>
          <w:spacing w:val="-3"/>
          <w:w w:val="95"/>
        </w:rPr>
        <w:t>praktyczny prowadził </w:t>
      </w:r>
      <w:r>
        <w:rPr>
          <w:color w:val="231F20"/>
          <w:w w:val="95"/>
        </w:rPr>
        <w:t>ją do </w:t>
      </w:r>
      <w:r>
        <w:rPr>
          <w:color w:val="231F20"/>
          <w:spacing w:val="-3"/>
          <w:w w:val="95"/>
        </w:rPr>
        <w:t>włączania bli- skich, tworząc </w:t>
      </w:r>
      <w:r>
        <w:rPr>
          <w:color w:val="231F20"/>
          <w:w w:val="95"/>
        </w:rPr>
        <w:t>w ten </w:t>
      </w:r>
      <w:r>
        <w:rPr>
          <w:color w:val="231F20"/>
          <w:spacing w:val="-3"/>
          <w:w w:val="95"/>
        </w:rPr>
        <w:t>sposób wielkie odga- </w:t>
      </w:r>
      <w:r>
        <w:rPr>
          <w:color w:val="231F20"/>
          <w:spacing w:val="-3"/>
        </w:rPr>
        <w:t>łęzienia solidarności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modlitwy.</w:t>
      </w:r>
    </w:p>
    <w:p>
      <w:pPr>
        <w:pStyle w:val="BodyText"/>
        <w:spacing w:line="254" w:lineRule="auto" w:before="3"/>
        <w:ind w:left="338" w:right="497" w:firstLine="256"/>
        <w:jc w:val="both"/>
        <w:rPr>
          <w:rFonts w:ascii="Times" w:hAnsi="Times"/>
        </w:rPr>
      </w:pPr>
      <w:r>
        <w:rPr>
          <w:rFonts w:ascii="Times" w:hAnsi="Times"/>
          <w:color w:val="231F20"/>
          <w:spacing w:val="-4"/>
          <w:w w:val="95"/>
        </w:rPr>
        <w:t>„</w:t>
      </w:r>
      <w:r>
        <w:rPr>
          <w:color w:val="231F20"/>
          <w:spacing w:val="-4"/>
          <w:w w:val="95"/>
        </w:rPr>
        <w:t>Mam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5"/>
          <w:w w:val="95"/>
        </w:rPr>
        <w:t>nadzieję,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że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5"/>
          <w:w w:val="95"/>
        </w:rPr>
        <w:t>niniejsza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5"/>
          <w:w w:val="95"/>
        </w:rPr>
        <w:t>publikacja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- </w:t>
      </w:r>
      <w:r>
        <w:rPr>
          <w:color w:val="231F20"/>
          <w:spacing w:val="-4"/>
        </w:rPr>
        <w:t>pisze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ks.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Jabłoński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we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wstępie</w:t>
      </w:r>
      <w:r>
        <w:rPr>
          <w:color w:val="231F20"/>
          <w:spacing w:val="-28"/>
        </w:rPr>
        <w:t> </w:t>
      </w:r>
      <w:r>
        <w:rPr>
          <w:rFonts w:ascii="Times" w:hAnsi="Times"/>
          <w:color w:val="231F20"/>
        </w:rPr>
        <w:t>–</w:t>
      </w:r>
      <w:r>
        <w:rPr>
          <w:rFonts w:ascii="Times" w:hAnsi="Times"/>
          <w:color w:val="231F20"/>
          <w:spacing w:val="-22"/>
        </w:rPr>
        <w:t> </w:t>
      </w:r>
      <w:r>
        <w:rPr>
          <w:color w:val="231F20"/>
          <w:spacing w:val="-4"/>
        </w:rPr>
        <w:t>przyczyni </w:t>
      </w:r>
      <w:r>
        <w:rPr>
          <w:color w:val="231F20"/>
          <w:spacing w:val="-7"/>
          <w:w w:val="95"/>
        </w:rPr>
        <w:t>się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5"/>
          <w:w w:val="95"/>
        </w:rPr>
        <w:t>do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9"/>
          <w:w w:val="95"/>
        </w:rPr>
        <w:t>jeszcze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9"/>
          <w:w w:val="95"/>
        </w:rPr>
        <w:t>większego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0"/>
          <w:w w:val="95"/>
        </w:rPr>
        <w:t>zaangażowania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0"/>
          <w:w w:val="95"/>
        </w:rPr>
        <w:t>człon- </w:t>
      </w:r>
      <w:r>
        <w:rPr>
          <w:color w:val="231F20"/>
          <w:spacing w:val="-5"/>
          <w:w w:val="95"/>
        </w:rPr>
        <w:t>ków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6"/>
          <w:w w:val="95"/>
        </w:rPr>
        <w:t>Żywego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6"/>
          <w:w w:val="95"/>
        </w:rPr>
        <w:t>Różańca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6"/>
          <w:w w:val="95"/>
        </w:rPr>
        <w:t>oraz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do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7"/>
          <w:w w:val="95"/>
        </w:rPr>
        <w:t>większej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7"/>
          <w:w w:val="95"/>
        </w:rPr>
        <w:t>świa- </w:t>
      </w:r>
      <w:r>
        <w:rPr>
          <w:color w:val="231F20"/>
          <w:spacing w:val="-5"/>
          <w:w w:val="95"/>
        </w:rPr>
        <w:t>domości </w:t>
      </w:r>
      <w:r>
        <w:rPr>
          <w:color w:val="231F20"/>
          <w:w w:val="95"/>
        </w:rPr>
        <w:t>o </w:t>
      </w:r>
      <w:r>
        <w:rPr>
          <w:color w:val="231F20"/>
          <w:spacing w:val="-5"/>
          <w:w w:val="95"/>
        </w:rPr>
        <w:t>Paulinie Jaricot </w:t>
      </w:r>
      <w:r>
        <w:rPr>
          <w:color w:val="231F20"/>
          <w:spacing w:val="-4"/>
          <w:w w:val="95"/>
        </w:rPr>
        <w:t>wśród jej </w:t>
      </w:r>
      <w:r>
        <w:rPr>
          <w:color w:val="231F20"/>
          <w:spacing w:val="-5"/>
          <w:w w:val="95"/>
        </w:rPr>
        <w:t>człon- </w:t>
      </w:r>
      <w:r>
        <w:rPr>
          <w:color w:val="231F20"/>
          <w:spacing w:val="-4"/>
        </w:rPr>
        <w:t>ków oraz wśród </w:t>
      </w:r>
      <w:r>
        <w:rPr>
          <w:color w:val="231F20"/>
          <w:spacing w:val="-5"/>
        </w:rPr>
        <w:t>dzieci </w:t>
      </w:r>
      <w:r>
        <w:rPr>
          <w:color w:val="231F20"/>
        </w:rPr>
        <w:t>i</w:t>
      </w:r>
      <w:r>
        <w:rPr>
          <w:color w:val="231F20"/>
          <w:spacing w:val="-21"/>
        </w:rPr>
        <w:t> </w:t>
      </w:r>
      <w:r>
        <w:rPr>
          <w:color w:val="231F20"/>
          <w:spacing w:val="-5"/>
        </w:rPr>
        <w:t>młodzieży</w:t>
      </w:r>
      <w:r>
        <w:rPr>
          <w:rFonts w:ascii="Times" w:hAnsi="Times"/>
          <w:color w:val="231F20"/>
          <w:spacing w:val="-5"/>
        </w:rPr>
        <w:t>”.</w:t>
      </w:r>
    </w:p>
    <w:p>
      <w:pPr>
        <w:pStyle w:val="BodyText"/>
        <w:spacing w:line="252" w:lineRule="auto"/>
        <w:ind w:left="338" w:right="494" w:firstLine="256"/>
        <w:jc w:val="both"/>
        <w:rPr>
          <w:rFonts w:ascii="Times" w:hAnsi="Times"/>
        </w:rPr>
      </w:pPr>
      <w:r>
        <w:rPr>
          <w:color w:val="231F20"/>
        </w:rPr>
        <w:t>Dobrze, że książka </w:t>
      </w:r>
      <w:r>
        <w:rPr>
          <w:rFonts w:ascii="Times" w:hAnsi="Times"/>
          <w:color w:val="231F20"/>
          <w:spacing w:val="-3"/>
        </w:rPr>
        <w:t>jest </w:t>
      </w:r>
      <w:r>
        <w:rPr>
          <w:color w:val="231F20"/>
          <w:spacing w:val="-4"/>
        </w:rPr>
        <w:t>też </w:t>
      </w:r>
      <w:r>
        <w:rPr>
          <w:rFonts w:ascii="Times" w:hAnsi="Times"/>
          <w:color w:val="231F20"/>
          <w:spacing w:val="3"/>
        </w:rPr>
        <w:t>do</w:t>
      </w:r>
      <w:r>
        <w:rPr>
          <w:color w:val="231F20"/>
          <w:spacing w:val="3"/>
        </w:rPr>
        <w:t>stępna </w:t>
      </w:r>
      <w:r>
        <w:rPr>
          <w:rFonts w:ascii="Times" w:hAnsi="Times"/>
          <w:color w:val="231F20"/>
        </w:rPr>
        <w:t>darmowo w formie elektronic</w:t>
      </w:r>
      <w:r>
        <w:rPr>
          <w:color w:val="231F20"/>
        </w:rPr>
        <w:t>z</w:t>
      </w:r>
      <w:r>
        <w:rPr>
          <w:rFonts w:ascii="Times" w:hAnsi="Times"/>
          <w:color w:val="231F20"/>
        </w:rPr>
        <w:t>nej na stro- nie:</w:t>
      </w:r>
      <w:r>
        <w:rPr>
          <w:rFonts w:ascii="Times" w:hAnsi="Times"/>
          <w:color w:val="231F20"/>
          <w:spacing w:val="-29"/>
        </w:rPr>
        <w:t> </w:t>
      </w:r>
      <w:hyperlink r:id="rId5">
        <w:r>
          <w:rPr>
            <w:rFonts w:ascii="Times" w:hAnsi="Times"/>
            <w:color w:val="231F20"/>
          </w:rPr>
          <w:t>http://www.srm.gnie</w:t>
        </w:r>
        <w:r>
          <w:rPr>
            <w:color w:val="231F20"/>
          </w:rPr>
          <w:t>z</w:t>
        </w:r>
        <w:r>
          <w:rPr>
            <w:rFonts w:ascii="Times" w:hAnsi="Times"/>
            <w:color w:val="231F20"/>
          </w:rPr>
          <w:t>no.opoka.org.pl/</w:t>
        </w:r>
      </w:hyperlink>
      <w:r>
        <w:rPr>
          <w:rFonts w:ascii="Times" w:hAnsi="Times"/>
          <w:color w:val="231F20"/>
        </w:rPr>
        <w:t> </w:t>
      </w:r>
      <w:r>
        <w:rPr>
          <w:rFonts w:ascii="Times" w:hAnsi="Times"/>
          <w:color w:val="231F20"/>
          <w:spacing w:val="-4"/>
        </w:rPr>
        <w:t>pl/misjologia/ksia</w:t>
      </w:r>
      <w:r>
        <w:rPr>
          <w:color w:val="231F20"/>
          <w:spacing w:val="-4"/>
        </w:rPr>
        <w:t>z</w:t>
      </w:r>
      <w:r>
        <w:rPr>
          <w:rFonts w:ascii="Times" w:hAnsi="Times"/>
          <w:color w:val="231F20"/>
          <w:spacing w:val="-4"/>
        </w:rPr>
        <w:t>ki/f_jablonski/paulina_ja </w:t>
      </w:r>
      <w:r>
        <w:rPr>
          <w:rFonts w:ascii="Times" w:hAnsi="Times"/>
          <w:color w:val="231F20"/>
        </w:rPr>
        <w:t>ricot.html</w:t>
      </w:r>
    </w:p>
    <w:p>
      <w:pPr>
        <w:spacing w:before="114"/>
        <w:ind w:left="2467" w:right="0" w:firstLine="0"/>
        <w:jc w:val="left"/>
        <w:rPr>
          <w:sz w:val="16"/>
        </w:rPr>
      </w:pPr>
      <w:r>
        <w:rPr>
          <w:color w:val="231F20"/>
          <w:w w:val="95"/>
          <w:sz w:val="16"/>
        </w:rPr>
        <w:t>WOJCIECH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KLUJ</w:t>
      </w:r>
    </w:p>
    <w:p>
      <w:pPr>
        <w:pStyle w:val="BodyText"/>
        <w:spacing w:before="10"/>
        <w:rPr>
          <w:sz w:val="23"/>
        </w:rPr>
      </w:pPr>
      <w:r>
        <w:rPr/>
        <w:pict>
          <v:shape style="position:absolute;margin-left:316.855011pt;margin-top:15.847237pt;width:168.9pt;height:70.95pt;mso-position-horizontal-relative:page;mso-position-vertical-relative:paragraph;z-index:-251657216;mso-wrap-distance-left:0;mso-wrap-distance-right:0" type="#_x0000_t202" filled="false" stroked="true" strokeweight=".51pt" strokecolor="#231f20">
            <v:textbox inset="0,0,0,0">
              <w:txbxContent>
                <w:p>
                  <w:pPr>
                    <w:spacing w:line="252" w:lineRule="auto" w:before="85"/>
                    <w:ind w:left="117" w:right="116" w:firstLine="0"/>
                    <w:jc w:val="both"/>
                    <w:rPr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Franciszek</w:t>
                  </w:r>
                  <w:r>
                    <w:rPr>
                      <w:color w:val="231F20"/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Jabłoński,</w:t>
                  </w:r>
                  <w:r>
                    <w:rPr>
                      <w:color w:val="231F20"/>
                      <w:spacing w:val="-12"/>
                      <w:w w:val="95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4"/>
                      <w:w w:val="95"/>
                      <w:sz w:val="20"/>
                    </w:rPr>
                    <w:t>Terytoria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5"/>
                      <w:w w:val="95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color w:val="231F20"/>
                      <w:w w:val="95"/>
                      <w:sz w:val="20"/>
                    </w:rPr>
                    <w:t>misyjne </w:t>
                  </w:r>
                  <w:r>
                    <w:rPr>
                      <w:rFonts w:ascii="Times New Roman" w:hAnsi="Times New Roman"/>
                      <w:i/>
                      <w:color w:val="231F20"/>
                      <w:sz w:val="20"/>
                    </w:rPr>
                    <w:t>w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4"/>
                      <w:sz w:val="20"/>
                    </w:rPr>
                    <w:t>świetle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5"/>
                      <w:sz w:val="20"/>
                    </w:rPr>
                    <w:t>Kongregacji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4"/>
                      <w:sz w:val="20"/>
                    </w:rPr>
                    <w:t>Ewangelizowania </w:t>
                  </w:r>
                  <w:r>
                    <w:rPr>
                      <w:rFonts w:ascii="Times New Roman" w:hAnsi="Times New Roman"/>
                      <w:i/>
                      <w:color w:val="231F20"/>
                      <w:sz w:val="20"/>
                    </w:rPr>
                    <w:t>Narodów w 390. rocznicę jej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35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3"/>
                      <w:sz w:val="20"/>
                    </w:rPr>
                    <w:t>powstania </w:t>
                  </w:r>
                  <w:r>
                    <w:rPr>
                      <w:rFonts w:ascii="Times New Roman" w:hAnsi="Times New Roman"/>
                      <w:i/>
                      <w:color w:val="231F20"/>
                      <w:w w:val="95"/>
                      <w:sz w:val="20"/>
                    </w:rPr>
                    <w:t>(1622-2012)</w:t>
                  </w:r>
                  <w:r>
                    <w:rPr>
                      <w:color w:val="231F20"/>
                      <w:w w:val="95"/>
                      <w:sz w:val="20"/>
                    </w:rPr>
                    <w:t>, </w:t>
                  </w:r>
                  <w:r>
                    <w:rPr>
                      <w:color w:val="231F20"/>
                      <w:spacing w:val="-3"/>
                      <w:w w:val="95"/>
                      <w:sz w:val="20"/>
                    </w:rPr>
                    <w:t>Wydawnictwo </w:t>
                  </w:r>
                  <w:r>
                    <w:rPr>
                      <w:color w:val="231F20"/>
                      <w:w w:val="95"/>
                      <w:sz w:val="20"/>
                    </w:rPr>
                    <w:t>Missio </w:t>
                  </w:r>
                  <w:r>
                    <w:rPr>
                      <w:color w:val="231F20"/>
                      <w:spacing w:val="-2"/>
                      <w:w w:val="95"/>
                      <w:sz w:val="20"/>
                    </w:rPr>
                    <w:t>Po- </w:t>
                  </w:r>
                  <w:r>
                    <w:rPr>
                      <w:color w:val="231F20"/>
                      <w:sz w:val="20"/>
                    </w:rPr>
                    <w:t>lonia, </w:t>
                  </w:r>
                  <w:r>
                    <w:rPr>
                      <w:color w:val="231F20"/>
                      <w:spacing w:val="-3"/>
                      <w:sz w:val="20"/>
                    </w:rPr>
                    <w:t>Warszawa </w:t>
                  </w:r>
                  <w:r>
                    <w:rPr>
                      <w:color w:val="231F20"/>
                      <w:sz w:val="20"/>
                    </w:rPr>
                    <w:t>2012, ss.</w:t>
                  </w:r>
                  <w:r>
                    <w:rPr>
                      <w:color w:val="231F20"/>
                      <w:spacing w:val="-2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390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7"/>
        <w:ind w:left="594"/>
        <w:rPr>
          <w:rFonts w:ascii="Times" w:hAnsi="Times"/>
        </w:rPr>
      </w:pPr>
      <w:r>
        <w:rPr>
          <w:rFonts w:ascii="Times" w:hAnsi="Times"/>
          <w:color w:val="231F20"/>
          <w:w w:val="90"/>
        </w:rPr>
        <w:t>Ksi</w:t>
      </w:r>
      <w:r>
        <w:rPr>
          <w:color w:val="231F20"/>
          <w:w w:val="90"/>
        </w:rPr>
        <w:t>ążka ks. Franciszka Jabłońskiego</w:t>
      </w:r>
      <w:r>
        <w:rPr>
          <w:color w:val="231F20"/>
          <w:spacing w:val="27"/>
          <w:w w:val="90"/>
        </w:rPr>
        <w:t> </w:t>
      </w:r>
      <w:r>
        <w:rPr>
          <w:rFonts w:ascii="Times" w:hAnsi="Times"/>
          <w:color w:val="231F20"/>
          <w:spacing w:val="-2"/>
          <w:w w:val="90"/>
        </w:rPr>
        <w:t>pt.</w:t>
      </w:r>
    </w:p>
    <w:p>
      <w:pPr>
        <w:spacing w:before="12"/>
        <w:ind w:left="338" w:right="0" w:firstLine="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Terytoria</w:t>
      </w:r>
      <w:r>
        <w:rPr>
          <w:rFonts w:ascii="Times New Roman" w:hAnsi="Times New Roman"/>
          <w:i/>
          <w:color w:val="231F20"/>
          <w:spacing w:val="29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misyjne</w:t>
      </w:r>
      <w:r>
        <w:rPr>
          <w:rFonts w:ascii="Times New Roman" w:hAnsi="Times New Roman"/>
          <w:i/>
          <w:color w:val="231F20"/>
          <w:spacing w:val="30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w</w:t>
      </w:r>
      <w:r>
        <w:rPr>
          <w:rFonts w:ascii="Times New Roman" w:hAnsi="Times New Roman"/>
          <w:i/>
          <w:color w:val="231F20"/>
          <w:spacing w:val="29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świetle</w:t>
      </w:r>
      <w:r>
        <w:rPr>
          <w:rFonts w:ascii="Times New Roman" w:hAnsi="Times New Roman"/>
          <w:i/>
          <w:color w:val="231F20"/>
          <w:spacing w:val="30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Kongregacji</w:t>
      </w:r>
    </w:p>
    <w:sectPr>
      <w:type w:val="continuous"/>
      <w:pgSz w:w="11900" w:h="16840"/>
      <w:pgMar w:top="1600" w:bottom="280" w:left="1680" w:right="1680"/>
      <w:cols w:num="2" w:equalWidth="0">
        <w:col w:w="4274" w:space="40"/>
        <w:col w:w="42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imes">
    <w:altName w:val="Times"/>
    <w:charset w:val="0"/>
    <w:family w:val="roman"/>
    <w:pitch w:val="variable"/>
  </w:font>
  <w:font w:name="Georgia">
    <w:altName w:val="Georgia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rm.gniezno.opoka.org.pl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Szufnarowski</dc:creator>
  <dc:title>Annales 18 - PDF 1.pm6</dc:title>
  <dcterms:created xsi:type="dcterms:W3CDTF">2023-09-11T08:14:57Z</dcterms:created>
  <dcterms:modified xsi:type="dcterms:W3CDTF">2023-09-11T08:14:57Z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PageMaker 6.0</vt:lpwstr>
  </property>
  <property fmtid="{D5CDD505-2E9C-101B-9397-08002B2CF9AE}" pid="4" name="LastSaved">
    <vt:filetime>2023-09-11T00:00:00Z</vt:filetime>
  </property>
</Properties>
</file>