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305" w:rsidRDefault="00EA4305" w:rsidP="00B77B13">
      <w:pPr>
        <w:autoSpaceDE w:val="0"/>
        <w:autoSpaceDN w:val="0"/>
        <w:adjustRightInd w:val="0"/>
        <w:spacing w:line="360" w:lineRule="auto"/>
        <w:jc w:val="center"/>
        <w:rPr>
          <w:rFonts w:asciiTheme="majorBidi" w:hAnsiTheme="majorBidi" w:cstheme="majorBidi"/>
          <w:b/>
          <w:sz w:val="32"/>
          <w:szCs w:val="32"/>
          <w:lang w:val="en-US"/>
        </w:rPr>
      </w:pPr>
      <w:r w:rsidRPr="00B77B13">
        <w:rPr>
          <w:rFonts w:asciiTheme="majorBidi" w:hAnsiTheme="majorBidi" w:cstheme="majorBidi"/>
          <w:b/>
          <w:sz w:val="32"/>
          <w:szCs w:val="32"/>
          <w:lang w:val="en-US"/>
        </w:rPr>
        <w:t>Submission Guidelines</w:t>
      </w:r>
    </w:p>
    <w:p w:rsidR="00B77B13" w:rsidRPr="00B77B13" w:rsidRDefault="00B77B13" w:rsidP="00B77B13">
      <w:pPr>
        <w:autoSpaceDE w:val="0"/>
        <w:autoSpaceDN w:val="0"/>
        <w:adjustRightInd w:val="0"/>
        <w:spacing w:line="360" w:lineRule="auto"/>
        <w:jc w:val="center"/>
        <w:rPr>
          <w:rFonts w:asciiTheme="majorBidi" w:hAnsiTheme="majorBidi" w:cstheme="majorBidi"/>
          <w:bCs/>
          <w:sz w:val="32"/>
          <w:szCs w:val="32"/>
          <w:lang w:val="en-US"/>
        </w:rPr>
      </w:pPr>
      <w:r w:rsidRPr="00B77B13">
        <w:rPr>
          <w:rFonts w:asciiTheme="majorBidi" w:hAnsiTheme="majorBidi" w:cstheme="majorBidi"/>
          <w:bCs/>
          <w:sz w:val="32"/>
          <w:szCs w:val="32"/>
          <w:lang w:val="en-US"/>
        </w:rPr>
        <w:t>“</w:t>
      </w:r>
      <w:proofErr w:type="spellStart"/>
      <w:r w:rsidRPr="00B77B13">
        <w:rPr>
          <w:rFonts w:asciiTheme="majorBidi" w:hAnsiTheme="majorBidi" w:cstheme="majorBidi"/>
          <w:bCs/>
          <w:sz w:val="32"/>
          <w:szCs w:val="32"/>
          <w:lang w:val="en-US"/>
        </w:rPr>
        <w:t>Annales</w:t>
      </w:r>
      <w:proofErr w:type="spellEnd"/>
      <w:r w:rsidRPr="00B77B13">
        <w:rPr>
          <w:rFonts w:asciiTheme="majorBidi" w:hAnsiTheme="majorBidi" w:cstheme="majorBidi"/>
          <w:bCs/>
          <w:sz w:val="32"/>
          <w:szCs w:val="32"/>
          <w:lang w:val="en-US"/>
        </w:rPr>
        <w:t xml:space="preserve"> </w:t>
      </w:r>
      <w:proofErr w:type="spellStart"/>
      <w:r w:rsidRPr="00B77B13">
        <w:rPr>
          <w:rFonts w:asciiTheme="majorBidi" w:hAnsiTheme="majorBidi" w:cstheme="majorBidi"/>
          <w:bCs/>
          <w:sz w:val="32"/>
          <w:szCs w:val="32"/>
          <w:lang w:val="en-US"/>
        </w:rPr>
        <w:t>Missiologici</w:t>
      </w:r>
      <w:proofErr w:type="spellEnd"/>
      <w:r w:rsidRPr="00B77B13">
        <w:rPr>
          <w:rFonts w:asciiTheme="majorBidi" w:hAnsiTheme="majorBidi" w:cstheme="majorBidi"/>
          <w:bCs/>
          <w:sz w:val="32"/>
          <w:szCs w:val="32"/>
          <w:lang w:val="en-US"/>
        </w:rPr>
        <w:t xml:space="preserve"> </w:t>
      </w:r>
      <w:proofErr w:type="spellStart"/>
      <w:r w:rsidRPr="00B77B13">
        <w:rPr>
          <w:rFonts w:asciiTheme="majorBidi" w:hAnsiTheme="majorBidi" w:cstheme="majorBidi"/>
          <w:bCs/>
          <w:sz w:val="32"/>
          <w:szCs w:val="32"/>
          <w:lang w:val="en-US"/>
        </w:rPr>
        <w:t>Posnanienses</w:t>
      </w:r>
      <w:proofErr w:type="spellEnd"/>
      <w:r w:rsidRPr="00B77B13">
        <w:rPr>
          <w:rFonts w:asciiTheme="majorBidi" w:hAnsiTheme="majorBidi" w:cstheme="majorBidi"/>
          <w:bCs/>
          <w:sz w:val="32"/>
          <w:szCs w:val="32"/>
          <w:lang w:val="en-US"/>
        </w:rPr>
        <w:t>”</w:t>
      </w:r>
    </w:p>
    <w:p w:rsidR="00EA4305" w:rsidRPr="00C55A31" w:rsidRDefault="00EA4305" w:rsidP="00C55A31">
      <w:pPr>
        <w:autoSpaceDE w:val="0"/>
        <w:autoSpaceDN w:val="0"/>
        <w:adjustRightInd w:val="0"/>
        <w:spacing w:line="360" w:lineRule="auto"/>
        <w:rPr>
          <w:rFonts w:asciiTheme="majorBidi" w:hAnsiTheme="majorBidi" w:cstheme="majorBidi"/>
          <w:bCs/>
          <w:sz w:val="24"/>
          <w:szCs w:val="24"/>
          <w:lang w:val="en-US"/>
        </w:rPr>
      </w:pPr>
    </w:p>
    <w:p w:rsidR="00EA4305" w:rsidRPr="00B77B13" w:rsidRDefault="00B273A6" w:rsidP="00DD6783">
      <w:pPr>
        <w:spacing w:before="100" w:beforeAutospacing="1" w:after="100" w:afterAutospacing="1" w:line="360" w:lineRule="auto"/>
        <w:rPr>
          <w:rFonts w:asciiTheme="majorBidi" w:eastAsia="Calibri" w:hAnsiTheme="majorBidi" w:cstheme="majorBidi"/>
          <w:b/>
          <w:sz w:val="32"/>
          <w:szCs w:val="32"/>
          <w:lang w:val="en-CA"/>
        </w:rPr>
      </w:pPr>
      <w:r w:rsidRPr="00B77B13">
        <w:rPr>
          <w:rFonts w:asciiTheme="majorBidi" w:eastAsia="Calibri" w:hAnsiTheme="majorBidi" w:cstheme="majorBidi"/>
          <w:b/>
          <w:sz w:val="32"/>
          <w:szCs w:val="32"/>
          <w:lang w:val="en-CA"/>
        </w:rPr>
        <w:t xml:space="preserve">General </w:t>
      </w:r>
      <w:r w:rsidR="00EA4305" w:rsidRPr="00B77B13">
        <w:rPr>
          <w:rFonts w:asciiTheme="majorBidi" w:eastAsia="Calibri" w:hAnsiTheme="majorBidi" w:cstheme="majorBidi"/>
          <w:b/>
          <w:sz w:val="32"/>
          <w:szCs w:val="32"/>
          <w:lang w:val="en-CA"/>
        </w:rPr>
        <w:t>Instructions:</w:t>
      </w:r>
    </w:p>
    <w:p w:rsidR="006D5137" w:rsidRPr="006D5137" w:rsidRDefault="006D5137" w:rsidP="009762B0">
      <w:pPr>
        <w:numPr>
          <w:ilvl w:val="0"/>
          <w:numId w:val="9"/>
        </w:numPr>
        <w:tabs>
          <w:tab w:val="clear" w:pos="720"/>
          <w:tab w:val="num" w:pos="426"/>
        </w:tabs>
        <w:spacing w:line="360" w:lineRule="auto"/>
        <w:ind w:left="426"/>
        <w:rPr>
          <w:rFonts w:asciiTheme="majorBidi" w:eastAsia="Calibri" w:hAnsiTheme="majorBidi" w:cstheme="majorBidi"/>
          <w:sz w:val="24"/>
          <w:szCs w:val="24"/>
        </w:rPr>
      </w:pPr>
      <w:r w:rsidRPr="006D5137">
        <w:rPr>
          <w:rFonts w:asciiTheme="majorBidi" w:eastAsia="Calibri" w:hAnsiTheme="majorBidi" w:cstheme="majorBidi"/>
          <w:sz w:val="24"/>
          <w:szCs w:val="24"/>
          <w:lang w:val="en-US"/>
        </w:rPr>
        <w:t>We adopt the citation style according to the MLA scheme, with the abbreviated bibliographic description in the main text, in parentheses, and the full bibliographic description in the appendix bibliography.</w:t>
      </w:r>
    </w:p>
    <w:p w:rsidR="006D5137" w:rsidRPr="006D5137" w:rsidRDefault="006D5137" w:rsidP="009762B0">
      <w:pPr>
        <w:numPr>
          <w:ilvl w:val="0"/>
          <w:numId w:val="9"/>
        </w:numPr>
        <w:tabs>
          <w:tab w:val="clear" w:pos="720"/>
          <w:tab w:val="num" w:pos="426"/>
        </w:tabs>
        <w:spacing w:line="360" w:lineRule="auto"/>
        <w:ind w:left="426"/>
        <w:rPr>
          <w:rFonts w:asciiTheme="majorBidi" w:eastAsia="Calibri" w:hAnsiTheme="majorBidi" w:cstheme="majorBidi"/>
          <w:sz w:val="24"/>
          <w:szCs w:val="24"/>
        </w:rPr>
      </w:pPr>
      <w:r w:rsidRPr="006D5137">
        <w:rPr>
          <w:rFonts w:asciiTheme="majorBidi" w:eastAsia="Calibri" w:hAnsiTheme="majorBidi" w:cstheme="majorBidi"/>
          <w:sz w:val="24"/>
          <w:szCs w:val="24"/>
          <w:lang w:val="en-US"/>
        </w:rPr>
        <w:t xml:space="preserve">Text length for scientific articles: from 20 to 40 thousand characters with spaces, including endnotes and appendix bibliography. Reviews should contain a minimum of 3 thousand characters with spaces.  </w:t>
      </w:r>
    </w:p>
    <w:p w:rsidR="006D5137" w:rsidRPr="006D5137" w:rsidRDefault="006D5137" w:rsidP="009762B0">
      <w:pPr>
        <w:numPr>
          <w:ilvl w:val="0"/>
          <w:numId w:val="9"/>
        </w:numPr>
        <w:tabs>
          <w:tab w:val="clear" w:pos="720"/>
          <w:tab w:val="num" w:pos="426"/>
        </w:tabs>
        <w:spacing w:line="360" w:lineRule="auto"/>
        <w:ind w:left="426"/>
        <w:rPr>
          <w:rFonts w:asciiTheme="majorBidi" w:eastAsia="Calibri" w:hAnsiTheme="majorBidi" w:cstheme="majorBidi"/>
          <w:sz w:val="24"/>
          <w:szCs w:val="24"/>
        </w:rPr>
      </w:pPr>
      <w:r w:rsidRPr="006D5137">
        <w:rPr>
          <w:rFonts w:asciiTheme="majorBidi" w:eastAsia="Calibri" w:hAnsiTheme="majorBidi" w:cstheme="majorBidi"/>
          <w:sz w:val="24"/>
          <w:szCs w:val="24"/>
          <w:lang w:val="en-US"/>
        </w:rPr>
        <w:t>font Times New Roman 12pt in the main text, 10pt for longer citations and in endnotes.</w:t>
      </w:r>
    </w:p>
    <w:p w:rsidR="006D5137" w:rsidRPr="006D5137" w:rsidRDefault="006D5137" w:rsidP="009762B0">
      <w:pPr>
        <w:numPr>
          <w:ilvl w:val="0"/>
          <w:numId w:val="9"/>
        </w:numPr>
        <w:tabs>
          <w:tab w:val="clear" w:pos="720"/>
          <w:tab w:val="num" w:pos="426"/>
        </w:tabs>
        <w:spacing w:line="360" w:lineRule="auto"/>
        <w:ind w:left="426"/>
        <w:rPr>
          <w:rFonts w:asciiTheme="majorBidi" w:eastAsia="Calibri" w:hAnsiTheme="majorBidi" w:cstheme="majorBidi"/>
          <w:sz w:val="24"/>
          <w:szCs w:val="24"/>
        </w:rPr>
      </w:pPr>
      <w:r w:rsidRPr="006D5137">
        <w:rPr>
          <w:rFonts w:asciiTheme="majorBidi" w:eastAsia="Calibri" w:hAnsiTheme="majorBidi" w:cstheme="majorBidi"/>
          <w:sz w:val="24"/>
          <w:szCs w:val="24"/>
          <w:lang w:val="en-US"/>
        </w:rPr>
        <w:t>Interline 1.5, margins 2.5 cm, first line of a new paragraph - indentation 5mm.</w:t>
      </w:r>
    </w:p>
    <w:p w:rsidR="006D5137" w:rsidRPr="006D5137" w:rsidRDefault="006D5137" w:rsidP="009762B0">
      <w:pPr>
        <w:numPr>
          <w:ilvl w:val="0"/>
          <w:numId w:val="9"/>
        </w:numPr>
        <w:tabs>
          <w:tab w:val="clear" w:pos="720"/>
          <w:tab w:val="num" w:pos="426"/>
        </w:tabs>
        <w:spacing w:line="360" w:lineRule="auto"/>
        <w:ind w:left="426"/>
        <w:rPr>
          <w:rFonts w:asciiTheme="majorBidi" w:eastAsia="Calibri" w:hAnsiTheme="majorBidi" w:cstheme="majorBidi"/>
          <w:sz w:val="24"/>
          <w:szCs w:val="24"/>
        </w:rPr>
      </w:pPr>
      <w:r w:rsidRPr="006D5137">
        <w:rPr>
          <w:rFonts w:asciiTheme="majorBidi" w:eastAsia="Calibri" w:hAnsiTheme="majorBidi" w:cstheme="majorBidi"/>
          <w:sz w:val="24"/>
          <w:szCs w:val="24"/>
          <w:lang w:val="en-US"/>
        </w:rPr>
        <w:t>Quotations longer than 3 lines are distinguished by indentation on both sides (5mm) and 10pt font, write them without quotation marks.</w:t>
      </w:r>
    </w:p>
    <w:p w:rsidR="006D5137" w:rsidRPr="006D5137" w:rsidRDefault="006D5137" w:rsidP="009762B0">
      <w:pPr>
        <w:numPr>
          <w:ilvl w:val="0"/>
          <w:numId w:val="9"/>
        </w:numPr>
        <w:tabs>
          <w:tab w:val="clear" w:pos="720"/>
          <w:tab w:val="num" w:pos="426"/>
        </w:tabs>
        <w:spacing w:line="360" w:lineRule="auto"/>
        <w:ind w:left="426"/>
        <w:rPr>
          <w:rFonts w:asciiTheme="majorBidi" w:eastAsia="Calibri" w:hAnsiTheme="majorBidi" w:cstheme="majorBidi"/>
          <w:sz w:val="24"/>
          <w:szCs w:val="24"/>
        </w:rPr>
      </w:pPr>
      <w:r w:rsidRPr="006D5137">
        <w:rPr>
          <w:rFonts w:asciiTheme="majorBidi" w:eastAsia="Calibri" w:hAnsiTheme="majorBidi" w:cstheme="majorBidi"/>
          <w:sz w:val="24"/>
          <w:szCs w:val="24"/>
          <w:lang w:val="en-US"/>
        </w:rPr>
        <w:t>We mark shorter quotations in the text with double quotation marks, the quotation in the quote - with single quotation marks.</w:t>
      </w:r>
    </w:p>
    <w:p w:rsidR="006D5137" w:rsidRPr="006D5137" w:rsidRDefault="006D5137" w:rsidP="009762B0">
      <w:pPr>
        <w:numPr>
          <w:ilvl w:val="0"/>
          <w:numId w:val="9"/>
        </w:numPr>
        <w:tabs>
          <w:tab w:val="clear" w:pos="720"/>
          <w:tab w:val="num" w:pos="426"/>
        </w:tabs>
        <w:spacing w:line="360" w:lineRule="auto"/>
        <w:ind w:left="426"/>
        <w:rPr>
          <w:rFonts w:asciiTheme="majorBidi" w:eastAsia="Calibri" w:hAnsiTheme="majorBidi" w:cstheme="majorBidi"/>
          <w:sz w:val="24"/>
          <w:szCs w:val="24"/>
        </w:rPr>
      </w:pPr>
      <w:r w:rsidRPr="006D5137">
        <w:rPr>
          <w:rFonts w:asciiTheme="majorBidi" w:eastAsia="Calibri" w:hAnsiTheme="majorBidi" w:cstheme="majorBidi"/>
          <w:sz w:val="24"/>
          <w:szCs w:val="24"/>
          <w:lang w:val="en-US"/>
        </w:rPr>
        <w:t>We do not use underlining or "boldface" in the text. If necessary - we highlight a word in italics. Italics are also used for foreign language words or interjections.</w:t>
      </w:r>
    </w:p>
    <w:p w:rsidR="006D5137" w:rsidRPr="006D5137" w:rsidRDefault="006D5137" w:rsidP="009762B0">
      <w:pPr>
        <w:numPr>
          <w:ilvl w:val="0"/>
          <w:numId w:val="9"/>
        </w:numPr>
        <w:tabs>
          <w:tab w:val="clear" w:pos="720"/>
          <w:tab w:val="num" w:pos="426"/>
        </w:tabs>
        <w:spacing w:line="360" w:lineRule="auto"/>
        <w:ind w:left="426"/>
        <w:rPr>
          <w:rFonts w:asciiTheme="majorBidi" w:eastAsia="Calibri" w:hAnsiTheme="majorBidi" w:cstheme="majorBidi"/>
          <w:sz w:val="24"/>
          <w:szCs w:val="24"/>
        </w:rPr>
      </w:pPr>
      <w:r w:rsidRPr="006D5137">
        <w:rPr>
          <w:rFonts w:asciiTheme="majorBidi" w:eastAsia="Calibri" w:hAnsiTheme="majorBidi" w:cstheme="majorBidi"/>
          <w:sz w:val="24"/>
          <w:szCs w:val="24"/>
          <w:lang w:val="en-US"/>
        </w:rPr>
        <w:t>We do not use footnotes. If necessary - we put erudite endnotes. They should be placed at the end of the article, before the appendix bibliography.</w:t>
      </w:r>
    </w:p>
    <w:p w:rsidR="006D5137" w:rsidRPr="006D5137" w:rsidRDefault="006D5137" w:rsidP="009762B0">
      <w:pPr>
        <w:numPr>
          <w:ilvl w:val="0"/>
          <w:numId w:val="9"/>
        </w:numPr>
        <w:tabs>
          <w:tab w:val="clear" w:pos="720"/>
          <w:tab w:val="num" w:pos="426"/>
        </w:tabs>
        <w:spacing w:line="360" w:lineRule="auto"/>
        <w:ind w:left="426"/>
        <w:rPr>
          <w:rFonts w:asciiTheme="majorBidi" w:eastAsia="Calibri" w:hAnsiTheme="majorBidi" w:cstheme="majorBidi"/>
          <w:sz w:val="24"/>
          <w:szCs w:val="24"/>
        </w:rPr>
      </w:pPr>
      <w:r w:rsidRPr="006D5137">
        <w:rPr>
          <w:rFonts w:asciiTheme="majorBidi" w:eastAsia="Calibri" w:hAnsiTheme="majorBidi" w:cstheme="majorBidi"/>
          <w:sz w:val="24"/>
          <w:szCs w:val="24"/>
          <w:lang w:val="en-US"/>
        </w:rPr>
        <w:t xml:space="preserve">We do not use </w:t>
      </w:r>
      <w:proofErr w:type="spellStart"/>
      <w:r w:rsidRPr="006D5137">
        <w:rPr>
          <w:rFonts w:asciiTheme="majorBidi" w:eastAsia="Calibri" w:hAnsiTheme="majorBidi" w:cstheme="majorBidi"/>
          <w:sz w:val="24"/>
          <w:szCs w:val="24"/>
          <w:lang w:val="en-US"/>
        </w:rPr>
        <w:t>op.cit</w:t>
      </w:r>
      <w:proofErr w:type="spellEnd"/>
      <w:r w:rsidRPr="006D5137">
        <w:rPr>
          <w:rFonts w:asciiTheme="majorBidi" w:eastAsia="Calibri" w:hAnsiTheme="majorBidi" w:cstheme="majorBidi"/>
          <w:sz w:val="24"/>
          <w:szCs w:val="24"/>
          <w:lang w:val="en-US"/>
        </w:rPr>
        <w:t xml:space="preserve">. If the name of the author and the cited work are mentioned in the text, it is sufficient to give the page number in parentheses, e.g. "As </w:t>
      </w:r>
      <w:proofErr w:type="spellStart"/>
      <w:r w:rsidRPr="006D5137">
        <w:rPr>
          <w:rFonts w:asciiTheme="majorBidi" w:eastAsia="Calibri" w:hAnsiTheme="majorBidi" w:cstheme="majorBidi"/>
          <w:sz w:val="24"/>
          <w:szCs w:val="24"/>
          <w:lang w:val="en-US"/>
        </w:rPr>
        <w:t>Wojciech</w:t>
      </w:r>
      <w:proofErr w:type="spellEnd"/>
      <w:r w:rsidRPr="006D5137">
        <w:rPr>
          <w:rFonts w:asciiTheme="majorBidi" w:eastAsia="Calibri" w:hAnsiTheme="majorBidi" w:cstheme="majorBidi"/>
          <w:sz w:val="24"/>
          <w:szCs w:val="24"/>
          <w:lang w:val="en-US"/>
        </w:rPr>
        <w:t xml:space="preserve"> </w:t>
      </w:r>
      <w:proofErr w:type="spellStart"/>
      <w:r w:rsidRPr="006D5137">
        <w:rPr>
          <w:rFonts w:asciiTheme="majorBidi" w:eastAsia="Calibri" w:hAnsiTheme="majorBidi" w:cstheme="majorBidi"/>
          <w:sz w:val="24"/>
          <w:szCs w:val="24"/>
          <w:lang w:val="en-US"/>
        </w:rPr>
        <w:t>Kluj</w:t>
      </w:r>
      <w:proofErr w:type="spellEnd"/>
      <w:r w:rsidRPr="006D5137">
        <w:rPr>
          <w:rFonts w:asciiTheme="majorBidi" w:eastAsia="Calibri" w:hAnsiTheme="majorBidi" w:cstheme="majorBidi"/>
          <w:sz w:val="24"/>
          <w:szCs w:val="24"/>
          <w:lang w:val="en-US"/>
        </w:rPr>
        <w:t xml:space="preserve"> states in his </w:t>
      </w:r>
      <w:proofErr w:type="spellStart"/>
      <w:r w:rsidRPr="006D5137">
        <w:rPr>
          <w:rFonts w:asciiTheme="majorBidi" w:eastAsia="Calibri" w:hAnsiTheme="majorBidi" w:cstheme="majorBidi"/>
          <w:i/>
          <w:iCs/>
          <w:sz w:val="24"/>
          <w:szCs w:val="24"/>
          <w:lang w:val="en-US"/>
        </w:rPr>
        <w:t>Teologia</w:t>
      </w:r>
      <w:proofErr w:type="spellEnd"/>
      <w:r w:rsidRPr="006D5137">
        <w:rPr>
          <w:rFonts w:asciiTheme="majorBidi" w:eastAsia="Calibri" w:hAnsiTheme="majorBidi" w:cstheme="majorBidi"/>
          <w:i/>
          <w:iCs/>
          <w:sz w:val="24"/>
          <w:szCs w:val="24"/>
          <w:lang w:val="en-US"/>
        </w:rPr>
        <w:t xml:space="preserve">  </w:t>
      </w:r>
      <w:proofErr w:type="spellStart"/>
      <w:r w:rsidRPr="006D5137">
        <w:rPr>
          <w:rFonts w:asciiTheme="majorBidi" w:eastAsia="Calibri" w:hAnsiTheme="majorBidi" w:cstheme="majorBidi"/>
          <w:i/>
          <w:iCs/>
          <w:sz w:val="24"/>
          <w:szCs w:val="24"/>
          <w:lang w:val="en-US"/>
        </w:rPr>
        <w:t>misji</w:t>
      </w:r>
      <w:proofErr w:type="spellEnd"/>
      <w:r w:rsidRPr="006D5137">
        <w:rPr>
          <w:rFonts w:asciiTheme="majorBidi" w:eastAsia="Calibri" w:hAnsiTheme="majorBidi" w:cstheme="majorBidi"/>
          <w:i/>
          <w:iCs/>
          <w:sz w:val="24"/>
          <w:szCs w:val="24"/>
          <w:lang w:val="en-US"/>
        </w:rPr>
        <w:t xml:space="preserve"> w </w:t>
      </w:r>
      <w:proofErr w:type="spellStart"/>
      <w:r w:rsidRPr="006D5137">
        <w:rPr>
          <w:rFonts w:asciiTheme="majorBidi" w:eastAsia="Calibri" w:hAnsiTheme="majorBidi" w:cstheme="majorBidi"/>
          <w:i/>
          <w:iCs/>
          <w:sz w:val="24"/>
          <w:szCs w:val="24"/>
          <w:lang w:val="en-US"/>
        </w:rPr>
        <w:t>nauczaniu</w:t>
      </w:r>
      <w:proofErr w:type="spellEnd"/>
      <w:r w:rsidRPr="006D5137">
        <w:rPr>
          <w:rFonts w:asciiTheme="majorBidi" w:eastAsia="Calibri" w:hAnsiTheme="majorBidi" w:cstheme="majorBidi"/>
          <w:i/>
          <w:iCs/>
          <w:sz w:val="24"/>
          <w:szCs w:val="24"/>
          <w:lang w:val="en-US"/>
        </w:rPr>
        <w:t xml:space="preserve"> Jana </w:t>
      </w:r>
      <w:proofErr w:type="spellStart"/>
      <w:r w:rsidRPr="006D5137">
        <w:rPr>
          <w:rFonts w:asciiTheme="majorBidi" w:eastAsia="Calibri" w:hAnsiTheme="majorBidi" w:cstheme="majorBidi"/>
          <w:i/>
          <w:iCs/>
          <w:sz w:val="24"/>
          <w:szCs w:val="24"/>
          <w:lang w:val="en-US"/>
        </w:rPr>
        <w:t>Pawła</w:t>
      </w:r>
      <w:proofErr w:type="spellEnd"/>
      <w:r w:rsidRPr="006D5137">
        <w:rPr>
          <w:rFonts w:asciiTheme="majorBidi" w:eastAsia="Calibri" w:hAnsiTheme="majorBidi" w:cstheme="majorBidi"/>
          <w:i/>
          <w:iCs/>
          <w:sz w:val="24"/>
          <w:szCs w:val="24"/>
          <w:lang w:val="en-US"/>
        </w:rPr>
        <w:t xml:space="preserve"> II </w:t>
      </w:r>
      <w:r w:rsidRPr="006D5137">
        <w:rPr>
          <w:rFonts w:asciiTheme="majorBidi" w:eastAsia="Calibri" w:hAnsiTheme="majorBidi" w:cstheme="majorBidi"/>
          <w:sz w:val="24"/>
          <w:szCs w:val="24"/>
          <w:lang w:val="en-US"/>
        </w:rPr>
        <w:t>(234), …”.</w:t>
      </w:r>
    </w:p>
    <w:p w:rsidR="006D5137" w:rsidRPr="006D5137" w:rsidRDefault="00DD6783" w:rsidP="00C93289">
      <w:pPr>
        <w:numPr>
          <w:ilvl w:val="1"/>
          <w:numId w:val="10"/>
        </w:numPr>
        <w:tabs>
          <w:tab w:val="clear" w:pos="1440"/>
          <w:tab w:val="num" w:pos="1134"/>
        </w:tabs>
        <w:spacing w:line="360" w:lineRule="auto"/>
        <w:ind w:left="851"/>
        <w:rPr>
          <w:rFonts w:asciiTheme="majorBidi" w:eastAsia="Calibri" w:hAnsiTheme="majorBidi" w:cstheme="majorBidi"/>
          <w:sz w:val="24"/>
          <w:szCs w:val="24"/>
          <w:lang w:val="pl-PL"/>
        </w:rPr>
      </w:pPr>
      <w:r w:rsidRPr="006D5137">
        <w:rPr>
          <w:rFonts w:asciiTheme="majorBidi" w:eastAsia="Calibri" w:hAnsiTheme="majorBidi" w:cstheme="majorBidi"/>
          <w:sz w:val="24"/>
          <w:szCs w:val="24"/>
          <w:lang w:val="en-US"/>
        </w:rPr>
        <w:t>when citing only one author's work, give the name and page number (</w:t>
      </w:r>
      <w:proofErr w:type="spellStart"/>
      <w:r w:rsidRPr="006D5137">
        <w:rPr>
          <w:rFonts w:asciiTheme="majorBidi" w:eastAsia="Calibri" w:hAnsiTheme="majorBidi" w:cstheme="majorBidi"/>
          <w:sz w:val="24"/>
          <w:szCs w:val="24"/>
          <w:lang w:val="en-US"/>
        </w:rPr>
        <w:t>Kluj</w:t>
      </w:r>
      <w:proofErr w:type="spellEnd"/>
      <w:r w:rsidRPr="006D5137">
        <w:rPr>
          <w:rFonts w:asciiTheme="majorBidi" w:eastAsia="Calibri" w:hAnsiTheme="majorBidi" w:cstheme="majorBidi"/>
          <w:sz w:val="24"/>
          <w:szCs w:val="24"/>
          <w:lang w:val="en-US"/>
        </w:rPr>
        <w:t xml:space="preserve"> 92);</w:t>
      </w:r>
    </w:p>
    <w:p w:rsidR="006D5137" w:rsidRPr="006D5137" w:rsidRDefault="00DD6783" w:rsidP="00C93289">
      <w:pPr>
        <w:numPr>
          <w:ilvl w:val="1"/>
          <w:numId w:val="10"/>
        </w:numPr>
        <w:tabs>
          <w:tab w:val="clear" w:pos="1440"/>
          <w:tab w:val="num" w:pos="1134"/>
        </w:tabs>
        <w:spacing w:line="360" w:lineRule="auto"/>
        <w:ind w:left="851"/>
        <w:rPr>
          <w:rFonts w:asciiTheme="majorBidi" w:eastAsia="Calibri" w:hAnsiTheme="majorBidi" w:cstheme="majorBidi"/>
          <w:sz w:val="24"/>
          <w:szCs w:val="24"/>
          <w:lang w:val="pl-PL"/>
        </w:rPr>
      </w:pPr>
      <w:r w:rsidRPr="006D5137">
        <w:rPr>
          <w:rFonts w:asciiTheme="majorBidi" w:eastAsia="Calibri" w:hAnsiTheme="majorBidi" w:cstheme="majorBidi"/>
          <w:sz w:val="24"/>
          <w:szCs w:val="24"/>
          <w:lang w:val="en-US"/>
        </w:rPr>
        <w:t>if there are more works by a given author in the bibliography, we add the year of publication and page number (</w:t>
      </w:r>
      <w:proofErr w:type="spellStart"/>
      <w:r w:rsidRPr="006D5137">
        <w:rPr>
          <w:rFonts w:asciiTheme="majorBidi" w:eastAsia="Calibri" w:hAnsiTheme="majorBidi" w:cstheme="majorBidi"/>
          <w:sz w:val="24"/>
          <w:szCs w:val="24"/>
          <w:lang w:val="en-US"/>
        </w:rPr>
        <w:t>Kluj</w:t>
      </w:r>
      <w:proofErr w:type="spellEnd"/>
      <w:r w:rsidRPr="006D5137">
        <w:rPr>
          <w:rFonts w:asciiTheme="majorBidi" w:eastAsia="Calibri" w:hAnsiTheme="majorBidi" w:cstheme="majorBidi"/>
          <w:sz w:val="24"/>
          <w:szCs w:val="24"/>
          <w:lang w:val="en-US"/>
        </w:rPr>
        <w:t xml:space="preserve"> 2012, 78);</w:t>
      </w:r>
    </w:p>
    <w:p w:rsidR="006D5137" w:rsidRPr="006D5137" w:rsidRDefault="00DD6783" w:rsidP="00C93289">
      <w:pPr>
        <w:numPr>
          <w:ilvl w:val="1"/>
          <w:numId w:val="10"/>
        </w:numPr>
        <w:tabs>
          <w:tab w:val="clear" w:pos="1440"/>
          <w:tab w:val="num" w:pos="1134"/>
        </w:tabs>
        <w:spacing w:line="360" w:lineRule="auto"/>
        <w:ind w:left="851"/>
        <w:rPr>
          <w:rFonts w:asciiTheme="majorBidi" w:eastAsia="Calibri" w:hAnsiTheme="majorBidi" w:cstheme="majorBidi"/>
          <w:sz w:val="24"/>
          <w:szCs w:val="24"/>
          <w:lang w:val="pl-PL"/>
        </w:rPr>
      </w:pPr>
      <w:r w:rsidRPr="006D5137">
        <w:rPr>
          <w:rFonts w:asciiTheme="majorBidi" w:eastAsia="Calibri" w:hAnsiTheme="majorBidi" w:cstheme="majorBidi"/>
          <w:sz w:val="24"/>
          <w:szCs w:val="24"/>
          <w:lang w:val="en-US"/>
        </w:rPr>
        <w:t xml:space="preserve">if there are two works by the same author </w:t>
      </w:r>
      <w:r w:rsidRPr="006D5137">
        <w:rPr>
          <w:rFonts w:asciiTheme="majorBidi" w:eastAsia="Calibri" w:hAnsiTheme="majorBidi" w:cstheme="majorBidi"/>
          <w:sz w:val="24"/>
          <w:szCs w:val="24"/>
          <w:lang w:val="en-US"/>
        </w:rPr>
        <w:t>published in one year, we mark them with additional letters (</w:t>
      </w:r>
      <w:proofErr w:type="spellStart"/>
      <w:r w:rsidRPr="006D5137">
        <w:rPr>
          <w:rFonts w:asciiTheme="majorBidi" w:eastAsia="Calibri" w:hAnsiTheme="majorBidi" w:cstheme="majorBidi"/>
          <w:sz w:val="24"/>
          <w:szCs w:val="24"/>
          <w:lang w:val="en-US"/>
        </w:rPr>
        <w:t>Kluj</w:t>
      </w:r>
      <w:proofErr w:type="spellEnd"/>
      <w:r w:rsidRPr="006D5137">
        <w:rPr>
          <w:rFonts w:asciiTheme="majorBidi" w:eastAsia="Calibri" w:hAnsiTheme="majorBidi" w:cstheme="majorBidi"/>
          <w:sz w:val="24"/>
          <w:szCs w:val="24"/>
          <w:lang w:val="en-US"/>
        </w:rPr>
        <w:t xml:space="preserve"> 2000a, 60; 2000b, 150);</w:t>
      </w:r>
    </w:p>
    <w:p w:rsidR="00FF50E9" w:rsidRPr="006D5137" w:rsidRDefault="00DD6783" w:rsidP="00C93289">
      <w:pPr>
        <w:numPr>
          <w:ilvl w:val="1"/>
          <w:numId w:val="10"/>
        </w:numPr>
        <w:tabs>
          <w:tab w:val="clear" w:pos="1440"/>
          <w:tab w:val="num" w:pos="1134"/>
        </w:tabs>
        <w:spacing w:before="100" w:beforeAutospacing="1" w:after="100" w:afterAutospacing="1" w:line="360" w:lineRule="auto"/>
        <w:ind w:left="850" w:hanging="357"/>
        <w:rPr>
          <w:rFonts w:asciiTheme="majorBidi" w:eastAsia="Calibri" w:hAnsiTheme="majorBidi" w:cstheme="majorBidi"/>
          <w:sz w:val="24"/>
          <w:szCs w:val="24"/>
          <w:lang w:val="pl-PL"/>
        </w:rPr>
      </w:pPr>
      <w:r w:rsidRPr="006D5137">
        <w:rPr>
          <w:rFonts w:asciiTheme="majorBidi" w:eastAsia="Calibri" w:hAnsiTheme="majorBidi" w:cstheme="majorBidi"/>
          <w:sz w:val="24"/>
          <w:szCs w:val="24"/>
          <w:lang w:val="en-US"/>
        </w:rPr>
        <w:t>if we refer to several works by different authors, we write their names in alphabetical order, separated by semicolons (</w:t>
      </w:r>
      <w:proofErr w:type="spellStart"/>
      <w:r w:rsidRPr="006D5137">
        <w:rPr>
          <w:rFonts w:asciiTheme="majorBidi" w:eastAsia="Calibri" w:hAnsiTheme="majorBidi" w:cstheme="majorBidi"/>
          <w:sz w:val="24"/>
          <w:szCs w:val="24"/>
          <w:lang w:val="en-US"/>
        </w:rPr>
        <w:t>Kluj</w:t>
      </w:r>
      <w:proofErr w:type="spellEnd"/>
      <w:r w:rsidRPr="006D5137">
        <w:rPr>
          <w:rFonts w:asciiTheme="majorBidi" w:eastAsia="Calibri" w:hAnsiTheme="majorBidi" w:cstheme="majorBidi"/>
          <w:sz w:val="24"/>
          <w:szCs w:val="24"/>
          <w:lang w:val="en-US"/>
        </w:rPr>
        <w:t xml:space="preserve"> 2012, 78; </w:t>
      </w:r>
      <w:proofErr w:type="spellStart"/>
      <w:r w:rsidRPr="006D5137">
        <w:rPr>
          <w:rFonts w:asciiTheme="majorBidi" w:eastAsia="Calibri" w:hAnsiTheme="majorBidi" w:cstheme="majorBidi"/>
          <w:sz w:val="24"/>
          <w:szCs w:val="24"/>
          <w:lang w:val="en-US"/>
        </w:rPr>
        <w:t>Różanski</w:t>
      </w:r>
      <w:proofErr w:type="spellEnd"/>
      <w:r w:rsidRPr="006D5137">
        <w:rPr>
          <w:rFonts w:asciiTheme="majorBidi" w:eastAsia="Calibri" w:hAnsiTheme="majorBidi" w:cstheme="majorBidi"/>
          <w:sz w:val="24"/>
          <w:szCs w:val="24"/>
          <w:lang w:val="en-US"/>
        </w:rPr>
        <w:t xml:space="preserve"> 1999, 20);</w:t>
      </w:r>
    </w:p>
    <w:p w:rsidR="00B77B13" w:rsidRPr="00B77B13" w:rsidRDefault="006D5137" w:rsidP="00C93289">
      <w:pPr>
        <w:spacing w:line="360" w:lineRule="auto"/>
        <w:rPr>
          <w:rFonts w:asciiTheme="majorBidi" w:eastAsia="Calibri" w:hAnsiTheme="majorBidi" w:cstheme="majorBidi"/>
          <w:b/>
          <w:bCs/>
          <w:sz w:val="24"/>
          <w:szCs w:val="24"/>
        </w:rPr>
      </w:pPr>
      <w:r w:rsidRPr="006D5137">
        <w:rPr>
          <w:rFonts w:asciiTheme="majorBidi" w:hAnsiTheme="majorBidi" w:cstheme="majorBidi"/>
          <w:b/>
          <w:bCs/>
          <w:sz w:val="32"/>
          <w:szCs w:val="32"/>
          <w:lang w:val="en-US"/>
        </w:rPr>
        <w:lastRenderedPageBreak/>
        <w:t>Citatio</w:t>
      </w:r>
      <w:bookmarkStart w:id="0" w:name="_GoBack"/>
      <w:bookmarkEnd w:id="0"/>
      <w:r w:rsidRPr="006D5137">
        <w:rPr>
          <w:rFonts w:asciiTheme="majorBidi" w:hAnsiTheme="majorBidi" w:cstheme="majorBidi"/>
          <w:b/>
          <w:bCs/>
          <w:sz w:val="32"/>
          <w:szCs w:val="32"/>
          <w:lang w:val="en-US"/>
        </w:rPr>
        <w:t>n example</w:t>
      </w:r>
      <w:r w:rsidR="00B77B13" w:rsidRPr="00B77B13">
        <w:rPr>
          <w:rFonts w:asciiTheme="majorBidi" w:hAnsiTheme="majorBidi" w:cstheme="majorBidi"/>
          <w:b/>
          <w:bCs/>
          <w:sz w:val="32"/>
          <w:szCs w:val="32"/>
          <w:lang w:val="en-US"/>
        </w:rPr>
        <w:t>:</w:t>
      </w:r>
      <w:r w:rsidR="00203DA0" w:rsidRPr="00B77B13">
        <w:rPr>
          <w:rFonts w:asciiTheme="majorBidi" w:hAnsiTheme="majorBidi" w:cstheme="majorBidi"/>
          <w:sz w:val="24"/>
          <w:szCs w:val="24"/>
          <w:lang w:val="en-US"/>
        </w:rPr>
        <w:t xml:space="preserve"> </w:t>
      </w:r>
    </w:p>
    <w:p w:rsidR="006D5137" w:rsidRPr="006D5137" w:rsidRDefault="006D5137" w:rsidP="006D5137">
      <w:pPr>
        <w:autoSpaceDE w:val="0"/>
        <w:autoSpaceDN w:val="0"/>
        <w:adjustRightInd w:val="0"/>
        <w:spacing w:line="360" w:lineRule="auto"/>
        <w:rPr>
          <w:rFonts w:asciiTheme="majorBidi" w:hAnsiTheme="majorBidi" w:cstheme="majorBidi"/>
          <w:sz w:val="24"/>
          <w:szCs w:val="24"/>
          <w:lang w:val="en-US"/>
        </w:rPr>
      </w:pPr>
      <w:r w:rsidRPr="006D5137">
        <w:rPr>
          <w:rFonts w:asciiTheme="majorBidi" w:hAnsiTheme="majorBidi" w:cstheme="majorBidi"/>
          <w:sz w:val="24"/>
          <w:szCs w:val="24"/>
          <w:lang w:val="en-US"/>
        </w:rPr>
        <w:t>(</w:t>
      </w:r>
      <w:r w:rsidRPr="006D5137">
        <w:rPr>
          <w:rFonts w:asciiTheme="majorBidi" w:hAnsiTheme="majorBidi" w:cstheme="majorBidi"/>
          <w:b/>
          <w:sz w:val="24"/>
          <w:szCs w:val="24"/>
          <w:lang w:val="en-US"/>
        </w:rPr>
        <w:t xml:space="preserve">a </w:t>
      </w:r>
      <w:r w:rsidRPr="006D5137">
        <w:rPr>
          <w:rFonts w:asciiTheme="majorBidi" w:hAnsiTheme="majorBidi" w:cstheme="majorBidi"/>
          <w:sz w:val="24"/>
          <w:szCs w:val="24"/>
          <w:lang w:val="en-US"/>
        </w:rPr>
        <w:t xml:space="preserve">- example of description in the appendix bibliography; </w:t>
      </w:r>
      <w:r w:rsidRPr="006D5137">
        <w:rPr>
          <w:rFonts w:asciiTheme="majorBidi" w:hAnsiTheme="majorBidi" w:cstheme="majorBidi"/>
          <w:b/>
          <w:sz w:val="24"/>
          <w:szCs w:val="24"/>
          <w:lang w:val="en-US"/>
        </w:rPr>
        <w:t xml:space="preserve">b </w:t>
      </w:r>
      <w:r w:rsidRPr="006D5137">
        <w:rPr>
          <w:rFonts w:asciiTheme="majorBidi" w:hAnsiTheme="majorBidi" w:cstheme="majorBidi"/>
          <w:sz w:val="24"/>
          <w:szCs w:val="24"/>
          <w:lang w:val="en-US"/>
        </w:rPr>
        <w:t>- example of citation in the text)</w:t>
      </w:r>
    </w:p>
    <w:p w:rsidR="00EA4305" w:rsidRDefault="00EA4305" w:rsidP="00C93289">
      <w:pPr>
        <w:spacing w:before="100" w:beforeAutospacing="1" w:after="100" w:afterAutospacing="1" w:line="360" w:lineRule="auto"/>
        <w:outlineLvl w:val="5"/>
        <w:rPr>
          <w:rFonts w:asciiTheme="majorBidi" w:eastAsia="Times New Roman" w:hAnsiTheme="majorBidi" w:cstheme="majorBidi"/>
          <w:b/>
          <w:bCs/>
          <w:sz w:val="24"/>
          <w:szCs w:val="24"/>
          <w:lang w:val="en-US" w:eastAsia="pl-PL"/>
        </w:rPr>
      </w:pPr>
      <w:r w:rsidRPr="00C55A31">
        <w:rPr>
          <w:rFonts w:asciiTheme="majorBidi" w:eastAsia="Times New Roman" w:hAnsiTheme="majorBidi" w:cstheme="majorBidi"/>
          <w:b/>
          <w:bCs/>
          <w:sz w:val="24"/>
          <w:szCs w:val="24"/>
          <w:lang w:val="en-US" w:eastAsia="pl-PL"/>
        </w:rPr>
        <w:t>One author</w:t>
      </w:r>
      <w:r w:rsidR="00B77B13">
        <w:rPr>
          <w:rFonts w:asciiTheme="majorBidi" w:eastAsia="Times New Roman" w:hAnsiTheme="majorBidi" w:cstheme="majorBidi"/>
          <w:b/>
          <w:bCs/>
          <w:sz w:val="24"/>
          <w:szCs w:val="24"/>
          <w:lang w:val="en-US" w:eastAsia="pl-PL"/>
        </w:rPr>
        <w:t>:</w:t>
      </w:r>
    </w:p>
    <w:p w:rsidR="00F049F5" w:rsidRPr="00F049F5" w:rsidRDefault="00F049F5" w:rsidP="00F049F5">
      <w:pPr>
        <w:shd w:val="clear" w:color="auto" w:fill="FFFFFF"/>
        <w:spacing w:line="360" w:lineRule="auto"/>
        <w:rPr>
          <w:rFonts w:asciiTheme="majorBidi" w:eastAsia="Times New Roman" w:hAnsiTheme="majorBidi" w:cstheme="majorBidi"/>
          <w:bCs/>
          <w:sz w:val="24"/>
          <w:szCs w:val="24"/>
          <w:lang w:val="en-US" w:eastAsia="pl-PL"/>
        </w:rPr>
      </w:pPr>
      <w:r w:rsidRPr="00F049F5">
        <w:rPr>
          <w:rFonts w:asciiTheme="majorBidi" w:eastAsia="Times New Roman" w:hAnsiTheme="majorBidi" w:cstheme="majorBidi"/>
          <w:b/>
          <w:bCs/>
          <w:sz w:val="24"/>
          <w:szCs w:val="24"/>
          <w:lang w:val="pl-PL" w:eastAsia="pl-PL"/>
        </w:rPr>
        <w:t xml:space="preserve">a) </w:t>
      </w:r>
      <w:r w:rsidRPr="00F049F5">
        <w:rPr>
          <w:rFonts w:asciiTheme="majorBidi" w:eastAsia="Times New Roman" w:hAnsiTheme="majorBidi" w:cstheme="majorBidi"/>
          <w:bCs/>
          <w:sz w:val="24"/>
          <w:szCs w:val="24"/>
          <w:lang w:val="pl-PL" w:eastAsia="pl-PL"/>
        </w:rPr>
        <w:t>Kluj, Wojciech</w:t>
      </w:r>
      <w:r w:rsidRPr="00F049F5">
        <w:rPr>
          <w:rFonts w:asciiTheme="majorBidi" w:eastAsia="Times New Roman" w:hAnsiTheme="majorBidi" w:cstheme="majorBidi"/>
          <w:bCs/>
          <w:i/>
          <w:iCs/>
          <w:sz w:val="24"/>
          <w:szCs w:val="24"/>
          <w:lang w:val="pl-PL" w:eastAsia="pl-PL"/>
        </w:rPr>
        <w:t xml:space="preserve"> Teologia misji w nauczaniu Jana Pawła II (1978-1998)</w:t>
      </w:r>
      <w:r w:rsidRPr="00F049F5">
        <w:rPr>
          <w:rFonts w:asciiTheme="majorBidi" w:eastAsia="Times New Roman" w:hAnsiTheme="majorBidi" w:cstheme="majorBidi"/>
          <w:bCs/>
          <w:sz w:val="24"/>
          <w:szCs w:val="24"/>
          <w:lang w:val="pl-PL" w:eastAsia="pl-PL"/>
        </w:rPr>
        <w:t xml:space="preserve">. </w:t>
      </w:r>
      <w:r w:rsidRPr="00F049F5">
        <w:rPr>
          <w:rFonts w:asciiTheme="majorBidi" w:eastAsia="Times New Roman" w:hAnsiTheme="majorBidi" w:cstheme="majorBidi"/>
          <w:bCs/>
          <w:sz w:val="24"/>
          <w:szCs w:val="24"/>
          <w:lang w:val="en-US" w:eastAsia="pl-PL"/>
        </w:rPr>
        <w:t>Warszawa: ATK, 1999.</w:t>
      </w:r>
    </w:p>
    <w:p w:rsidR="00203DA0" w:rsidRPr="00C93289" w:rsidRDefault="00F049F5" w:rsidP="00C55A31">
      <w:pPr>
        <w:shd w:val="clear" w:color="auto" w:fill="FFFFFF"/>
        <w:spacing w:line="360" w:lineRule="auto"/>
        <w:rPr>
          <w:rFonts w:asciiTheme="majorBidi" w:eastAsia="Times New Roman" w:hAnsiTheme="majorBidi" w:cstheme="majorBidi"/>
          <w:color w:val="7030A0"/>
          <w:sz w:val="24"/>
          <w:szCs w:val="24"/>
          <w:lang w:val="en-US" w:eastAsia="pl-PL"/>
        </w:rPr>
      </w:pPr>
      <w:r w:rsidRPr="00F049F5">
        <w:rPr>
          <w:rFonts w:asciiTheme="majorBidi" w:eastAsia="Times New Roman" w:hAnsiTheme="majorBidi" w:cstheme="majorBidi"/>
          <w:b/>
          <w:bCs/>
          <w:sz w:val="24"/>
          <w:szCs w:val="24"/>
          <w:lang w:val="en-US" w:eastAsia="pl-PL"/>
        </w:rPr>
        <w:t xml:space="preserve">b) </w:t>
      </w:r>
      <w:r w:rsidRPr="00F049F5">
        <w:rPr>
          <w:rFonts w:asciiTheme="majorBidi" w:eastAsia="Times New Roman" w:hAnsiTheme="majorBidi" w:cstheme="majorBidi"/>
          <w:bCs/>
          <w:sz w:val="24"/>
          <w:szCs w:val="24"/>
          <w:lang w:val="en-US" w:eastAsia="pl-PL"/>
        </w:rPr>
        <w:t>(</w:t>
      </w:r>
      <w:proofErr w:type="spellStart"/>
      <w:r w:rsidRPr="00F049F5">
        <w:rPr>
          <w:rFonts w:asciiTheme="majorBidi" w:eastAsia="Times New Roman" w:hAnsiTheme="majorBidi" w:cstheme="majorBidi"/>
          <w:bCs/>
          <w:sz w:val="24"/>
          <w:szCs w:val="24"/>
          <w:lang w:val="en-US" w:eastAsia="pl-PL"/>
        </w:rPr>
        <w:t>Kluj</w:t>
      </w:r>
      <w:proofErr w:type="spellEnd"/>
      <w:r w:rsidRPr="00F049F5">
        <w:rPr>
          <w:rFonts w:asciiTheme="majorBidi" w:eastAsia="Times New Roman" w:hAnsiTheme="majorBidi" w:cstheme="majorBidi"/>
          <w:bCs/>
          <w:sz w:val="24"/>
          <w:szCs w:val="24"/>
          <w:lang w:val="en-US" w:eastAsia="pl-PL"/>
        </w:rPr>
        <w:t xml:space="preserve"> 88-90) or (</w:t>
      </w:r>
      <w:proofErr w:type="spellStart"/>
      <w:r w:rsidRPr="00F049F5">
        <w:rPr>
          <w:rFonts w:asciiTheme="majorBidi" w:eastAsia="Times New Roman" w:hAnsiTheme="majorBidi" w:cstheme="majorBidi"/>
          <w:bCs/>
          <w:sz w:val="24"/>
          <w:szCs w:val="24"/>
          <w:lang w:val="en-US" w:eastAsia="pl-PL"/>
        </w:rPr>
        <w:t>Kluj</w:t>
      </w:r>
      <w:proofErr w:type="spellEnd"/>
      <w:r w:rsidRPr="00F049F5">
        <w:rPr>
          <w:rFonts w:asciiTheme="majorBidi" w:eastAsia="Times New Roman" w:hAnsiTheme="majorBidi" w:cstheme="majorBidi"/>
          <w:bCs/>
          <w:sz w:val="24"/>
          <w:szCs w:val="24"/>
          <w:lang w:val="en-US" w:eastAsia="pl-PL"/>
        </w:rPr>
        <w:t xml:space="preserve"> 1999, 88-90) or (</w:t>
      </w:r>
      <w:proofErr w:type="spellStart"/>
      <w:r w:rsidRPr="00F049F5">
        <w:rPr>
          <w:rFonts w:asciiTheme="majorBidi" w:eastAsia="Times New Roman" w:hAnsiTheme="majorBidi" w:cstheme="majorBidi"/>
          <w:bCs/>
          <w:sz w:val="24"/>
          <w:szCs w:val="24"/>
          <w:lang w:val="en-US" w:eastAsia="pl-PL"/>
        </w:rPr>
        <w:t>Kluj</w:t>
      </w:r>
      <w:proofErr w:type="spellEnd"/>
      <w:r w:rsidRPr="00F049F5">
        <w:rPr>
          <w:rFonts w:asciiTheme="majorBidi" w:eastAsia="Times New Roman" w:hAnsiTheme="majorBidi" w:cstheme="majorBidi"/>
          <w:bCs/>
          <w:sz w:val="24"/>
          <w:szCs w:val="24"/>
          <w:lang w:val="en-US" w:eastAsia="pl-PL"/>
        </w:rPr>
        <w:t xml:space="preserve"> 1999a, 88-90) - see section 9 of the General Notes.</w:t>
      </w:r>
    </w:p>
    <w:p w:rsidR="00EA4305" w:rsidRDefault="00EA4305" w:rsidP="00C93289">
      <w:pPr>
        <w:spacing w:before="100" w:beforeAutospacing="1" w:after="100" w:afterAutospacing="1" w:line="360" w:lineRule="auto"/>
        <w:outlineLvl w:val="5"/>
        <w:rPr>
          <w:rFonts w:asciiTheme="majorBidi" w:eastAsia="Times New Roman" w:hAnsiTheme="majorBidi" w:cstheme="majorBidi"/>
          <w:b/>
          <w:bCs/>
          <w:sz w:val="24"/>
          <w:szCs w:val="24"/>
          <w:lang w:val="en-US" w:eastAsia="pl-PL"/>
        </w:rPr>
      </w:pPr>
      <w:r w:rsidRPr="00C55A31">
        <w:rPr>
          <w:rFonts w:asciiTheme="majorBidi" w:eastAsia="Times New Roman" w:hAnsiTheme="majorBidi" w:cstheme="majorBidi"/>
          <w:b/>
          <w:bCs/>
          <w:sz w:val="24"/>
          <w:szCs w:val="24"/>
          <w:lang w:val="en-US" w:eastAsia="pl-PL"/>
        </w:rPr>
        <w:t>Two or more authors</w:t>
      </w:r>
      <w:r w:rsidR="00B77B13">
        <w:rPr>
          <w:rFonts w:asciiTheme="majorBidi" w:eastAsia="Times New Roman" w:hAnsiTheme="majorBidi" w:cstheme="majorBidi"/>
          <w:b/>
          <w:bCs/>
          <w:sz w:val="24"/>
          <w:szCs w:val="24"/>
          <w:lang w:val="en-US" w:eastAsia="pl-PL"/>
        </w:rPr>
        <w:t>:</w:t>
      </w:r>
    </w:p>
    <w:p w:rsidR="00BC2887" w:rsidRPr="00C55A31" w:rsidRDefault="00BC2887" w:rsidP="00C55A31">
      <w:pPr>
        <w:spacing w:line="360" w:lineRule="auto"/>
        <w:outlineLvl w:val="5"/>
        <w:rPr>
          <w:rFonts w:asciiTheme="majorBidi" w:eastAsia="Times New Roman" w:hAnsiTheme="majorBidi" w:cstheme="majorBidi"/>
          <w:sz w:val="24"/>
          <w:szCs w:val="24"/>
          <w:lang w:eastAsia="pl-PL"/>
        </w:rPr>
      </w:pPr>
      <w:r w:rsidRPr="00C55A31">
        <w:rPr>
          <w:rFonts w:asciiTheme="majorBidi" w:eastAsia="Times New Roman" w:hAnsiTheme="majorBidi" w:cstheme="majorBidi"/>
          <w:b/>
          <w:bCs/>
          <w:sz w:val="24"/>
          <w:szCs w:val="24"/>
          <w:lang w:val="en-US" w:eastAsia="pl-PL"/>
        </w:rPr>
        <w:t xml:space="preserve">a) </w:t>
      </w:r>
      <w:proofErr w:type="spellStart"/>
      <w:r w:rsidRPr="00C55A31">
        <w:rPr>
          <w:rFonts w:asciiTheme="majorBidi" w:eastAsia="Times New Roman" w:hAnsiTheme="majorBidi" w:cstheme="majorBidi"/>
          <w:sz w:val="24"/>
          <w:szCs w:val="24"/>
          <w:lang w:eastAsia="pl-PL"/>
        </w:rPr>
        <w:t>Rahner</w:t>
      </w:r>
      <w:proofErr w:type="spellEnd"/>
      <w:r w:rsidRPr="00C55A31">
        <w:rPr>
          <w:rFonts w:asciiTheme="majorBidi" w:eastAsia="Times New Roman" w:hAnsiTheme="majorBidi" w:cstheme="majorBidi"/>
          <w:sz w:val="24"/>
          <w:szCs w:val="24"/>
          <w:lang w:eastAsia="pl-PL"/>
        </w:rPr>
        <w:t xml:space="preserve">, Karl and </w:t>
      </w:r>
      <w:proofErr w:type="spellStart"/>
      <w:r w:rsidRPr="00C55A31">
        <w:rPr>
          <w:rFonts w:asciiTheme="majorBidi" w:eastAsia="Times New Roman" w:hAnsiTheme="majorBidi" w:cstheme="majorBidi"/>
          <w:sz w:val="24"/>
          <w:szCs w:val="24"/>
          <w:lang w:eastAsia="pl-PL"/>
        </w:rPr>
        <w:t>Vorgrimler</w:t>
      </w:r>
      <w:proofErr w:type="spellEnd"/>
      <w:r w:rsidRPr="00C55A31">
        <w:rPr>
          <w:rFonts w:asciiTheme="majorBidi" w:eastAsia="Times New Roman" w:hAnsiTheme="majorBidi" w:cstheme="majorBidi"/>
          <w:sz w:val="24"/>
          <w:szCs w:val="24"/>
          <w:lang w:eastAsia="pl-PL"/>
        </w:rPr>
        <w:t xml:space="preserve">, Herbert. </w:t>
      </w:r>
      <w:proofErr w:type="spellStart"/>
      <w:r w:rsidRPr="00C55A31">
        <w:rPr>
          <w:rFonts w:asciiTheme="majorBidi" w:eastAsia="Times New Roman" w:hAnsiTheme="majorBidi" w:cstheme="majorBidi"/>
          <w:i/>
          <w:iCs/>
          <w:sz w:val="24"/>
          <w:szCs w:val="24"/>
          <w:lang w:eastAsia="pl-PL"/>
        </w:rPr>
        <w:t>Kleines</w:t>
      </w:r>
      <w:proofErr w:type="spellEnd"/>
      <w:r w:rsidRPr="00C55A31">
        <w:rPr>
          <w:rFonts w:asciiTheme="majorBidi" w:eastAsia="Times New Roman" w:hAnsiTheme="majorBidi" w:cstheme="majorBidi"/>
          <w:i/>
          <w:iCs/>
          <w:sz w:val="24"/>
          <w:szCs w:val="24"/>
          <w:lang w:eastAsia="pl-PL"/>
        </w:rPr>
        <w:t xml:space="preserve"> </w:t>
      </w:r>
      <w:proofErr w:type="spellStart"/>
      <w:r w:rsidRPr="00C55A31">
        <w:rPr>
          <w:rFonts w:asciiTheme="majorBidi" w:eastAsia="Times New Roman" w:hAnsiTheme="majorBidi" w:cstheme="majorBidi"/>
          <w:i/>
          <w:iCs/>
          <w:sz w:val="24"/>
          <w:szCs w:val="24"/>
          <w:lang w:eastAsia="pl-PL"/>
        </w:rPr>
        <w:t>Theologisches</w:t>
      </w:r>
      <w:proofErr w:type="spellEnd"/>
      <w:r w:rsidRPr="00C55A31">
        <w:rPr>
          <w:rFonts w:asciiTheme="majorBidi" w:eastAsia="Times New Roman" w:hAnsiTheme="majorBidi" w:cstheme="majorBidi"/>
          <w:i/>
          <w:iCs/>
          <w:sz w:val="24"/>
          <w:szCs w:val="24"/>
          <w:lang w:eastAsia="pl-PL"/>
        </w:rPr>
        <w:t xml:space="preserve"> </w:t>
      </w:r>
      <w:proofErr w:type="spellStart"/>
      <w:r w:rsidRPr="00C55A31">
        <w:rPr>
          <w:rFonts w:asciiTheme="majorBidi" w:eastAsia="Times New Roman" w:hAnsiTheme="majorBidi" w:cstheme="majorBidi"/>
          <w:i/>
          <w:iCs/>
          <w:sz w:val="24"/>
          <w:szCs w:val="24"/>
          <w:lang w:eastAsia="pl-PL"/>
        </w:rPr>
        <w:t>Wörterbuch</w:t>
      </w:r>
      <w:proofErr w:type="spellEnd"/>
      <w:r w:rsidRPr="00C55A31">
        <w:rPr>
          <w:rFonts w:asciiTheme="majorBidi" w:eastAsia="Times New Roman" w:hAnsiTheme="majorBidi" w:cstheme="majorBidi"/>
          <w:sz w:val="24"/>
          <w:szCs w:val="24"/>
          <w:lang w:eastAsia="pl-PL"/>
        </w:rPr>
        <w:t>. Freiburg: Herder, 1961</w:t>
      </w:r>
    </w:p>
    <w:p w:rsidR="00BC2887" w:rsidRPr="00C55A31" w:rsidRDefault="00BC2887" w:rsidP="00C55A31">
      <w:pPr>
        <w:spacing w:line="360" w:lineRule="auto"/>
        <w:outlineLvl w:val="5"/>
        <w:rPr>
          <w:rFonts w:asciiTheme="majorBidi" w:eastAsia="Times New Roman" w:hAnsiTheme="majorBidi" w:cstheme="majorBidi"/>
          <w:b/>
          <w:bCs/>
          <w:color w:val="7030A0"/>
          <w:sz w:val="24"/>
          <w:szCs w:val="24"/>
          <w:lang w:val="en-US" w:eastAsia="pl-PL"/>
        </w:rPr>
      </w:pPr>
      <w:r w:rsidRPr="00C55A31">
        <w:rPr>
          <w:rFonts w:asciiTheme="majorBidi" w:eastAsia="Times New Roman" w:hAnsiTheme="majorBidi" w:cstheme="majorBidi"/>
          <w:b/>
          <w:bCs/>
          <w:sz w:val="24"/>
          <w:szCs w:val="24"/>
          <w:lang w:eastAsia="pl-PL"/>
        </w:rPr>
        <w:t>b)</w:t>
      </w:r>
      <w:r w:rsidRPr="00C55A31">
        <w:rPr>
          <w:rFonts w:asciiTheme="majorBidi" w:eastAsia="Times New Roman" w:hAnsiTheme="majorBidi" w:cstheme="majorBidi"/>
          <w:sz w:val="24"/>
          <w:szCs w:val="24"/>
          <w:lang w:eastAsia="pl-PL"/>
        </w:rPr>
        <w:t xml:space="preserve"> (</w:t>
      </w:r>
      <w:proofErr w:type="spellStart"/>
      <w:r w:rsidRPr="00C55A31">
        <w:rPr>
          <w:rFonts w:asciiTheme="majorBidi" w:eastAsia="Times New Roman" w:hAnsiTheme="majorBidi" w:cstheme="majorBidi"/>
          <w:sz w:val="24"/>
          <w:szCs w:val="24"/>
          <w:lang w:eastAsia="pl-PL"/>
        </w:rPr>
        <w:t>Rahner</w:t>
      </w:r>
      <w:proofErr w:type="spellEnd"/>
      <w:r w:rsidRPr="00C55A31">
        <w:rPr>
          <w:rFonts w:asciiTheme="majorBidi" w:eastAsia="Times New Roman" w:hAnsiTheme="majorBidi" w:cstheme="majorBidi"/>
          <w:sz w:val="24"/>
          <w:szCs w:val="24"/>
          <w:lang w:eastAsia="pl-PL"/>
        </w:rPr>
        <w:t xml:space="preserve"> and </w:t>
      </w:r>
      <w:proofErr w:type="spellStart"/>
      <w:r w:rsidRPr="00C55A31">
        <w:rPr>
          <w:rFonts w:asciiTheme="majorBidi" w:eastAsia="Times New Roman" w:hAnsiTheme="majorBidi" w:cstheme="majorBidi"/>
          <w:sz w:val="24"/>
          <w:szCs w:val="24"/>
          <w:lang w:eastAsia="pl-PL"/>
        </w:rPr>
        <w:t>Vorgrimler</w:t>
      </w:r>
      <w:proofErr w:type="spellEnd"/>
      <w:r w:rsidRPr="00C55A31">
        <w:rPr>
          <w:rFonts w:asciiTheme="majorBidi" w:eastAsia="Times New Roman" w:hAnsiTheme="majorBidi" w:cstheme="majorBidi"/>
          <w:sz w:val="24"/>
          <w:szCs w:val="24"/>
          <w:lang w:eastAsia="pl-PL"/>
        </w:rPr>
        <w:t xml:space="preserve"> </w:t>
      </w:r>
      <w:r w:rsidR="00F049F5" w:rsidRPr="00F049F5">
        <w:rPr>
          <w:rFonts w:asciiTheme="majorBidi" w:eastAsia="Times New Roman" w:hAnsiTheme="majorBidi" w:cstheme="majorBidi"/>
          <w:bCs/>
          <w:sz w:val="24"/>
          <w:szCs w:val="24"/>
          <w:lang w:val="en-US" w:eastAsia="pl-PL"/>
        </w:rPr>
        <w:t>1976, 44</w:t>
      </w:r>
      <w:r w:rsidRPr="00C55A31">
        <w:rPr>
          <w:rFonts w:asciiTheme="majorBidi" w:eastAsia="Times New Roman" w:hAnsiTheme="majorBidi" w:cstheme="majorBidi"/>
          <w:sz w:val="24"/>
          <w:szCs w:val="24"/>
          <w:lang w:eastAsia="pl-PL"/>
        </w:rPr>
        <w:t xml:space="preserve">) </w:t>
      </w:r>
    </w:p>
    <w:p w:rsidR="00F049F5" w:rsidRPr="00F049F5" w:rsidRDefault="00F049F5" w:rsidP="00C93289">
      <w:pPr>
        <w:spacing w:before="100" w:beforeAutospacing="1" w:after="100" w:afterAutospacing="1" w:line="360" w:lineRule="auto"/>
        <w:rPr>
          <w:rFonts w:asciiTheme="majorBidi" w:eastAsia="Times New Roman" w:hAnsiTheme="majorBidi" w:cstheme="majorBidi"/>
          <w:bCs/>
          <w:sz w:val="24"/>
          <w:szCs w:val="24"/>
          <w:lang w:val="en-US" w:eastAsia="pl-PL"/>
        </w:rPr>
      </w:pPr>
      <w:r w:rsidRPr="00F049F5">
        <w:rPr>
          <w:rFonts w:asciiTheme="majorBidi" w:eastAsia="Times New Roman" w:hAnsiTheme="majorBidi" w:cstheme="majorBidi"/>
          <w:bCs/>
          <w:sz w:val="24"/>
          <w:szCs w:val="24"/>
          <w:lang w:val="en-US" w:eastAsia="pl-PL"/>
        </w:rPr>
        <w:t>[In the case of four or more authors - we list all names in the appendix bibliography, while in the text only the first author, with the addition of et al.].</w:t>
      </w:r>
    </w:p>
    <w:p w:rsidR="00F049F5" w:rsidRDefault="00F049F5" w:rsidP="00C93289">
      <w:pPr>
        <w:spacing w:before="100" w:beforeAutospacing="1" w:after="100" w:afterAutospacing="1" w:line="360" w:lineRule="auto"/>
        <w:rPr>
          <w:rFonts w:asciiTheme="majorBidi" w:eastAsia="Times New Roman" w:hAnsiTheme="majorBidi" w:cstheme="majorBidi"/>
          <w:b/>
          <w:bCs/>
          <w:sz w:val="24"/>
          <w:szCs w:val="24"/>
          <w:lang w:val="en-US" w:eastAsia="pl-PL"/>
        </w:rPr>
      </w:pPr>
      <w:r w:rsidRPr="00F049F5">
        <w:rPr>
          <w:rFonts w:asciiTheme="majorBidi" w:eastAsia="Times New Roman" w:hAnsiTheme="majorBidi" w:cstheme="majorBidi"/>
          <w:b/>
          <w:bCs/>
          <w:sz w:val="24"/>
          <w:szCs w:val="24"/>
          <w:lang w:val="en-US" w:eastAsia="pl-PL"/>
        </w:rPr>
        <w:t>Include the publisher or translator, in addition to the author:</w:t>
      </w:r>
    </w:p>
    <w:p w:rsidR="00F049F5" w:rsidRPr="00F049F5" w:rsidRDefault="00F049F5" w:rsidP="00F049F5">
      <w:pPr>
        <w:spacing w:line="360" w:lineRule="auto"/>
        <w:rPr>
          <w:rFonts w:asciiTheme="majorBidi" w:eastAsia="Times New Roman" w:hAnsiTheme="majorBidi" w:cstheme="majorBidi"/>
          <w:bCs/>
          <w:sz w:val="24"/>
          <w:szCs w:val="24"/>
          <w:lang w:val="en-US" w:eastAsia="pl-PL"/>
        </w:rPr>
      </w:pPr>
      <w:r w:rsidRPr="00F049F5">
        <w:rPr>
          <w:rFonts w:asciiTheme="majorBidi" w:eastAsia="Times New Roman" w:hAnsiTheme="majorBidi" w:cstheme="majorBidi"/>
          <w:b/>
          <w:bCs/>
          <w:sz w:val="24"/>
          <w:szCs w:val="24"/>
          <w:lang w:val="en-US" w:eastAsia="pl-PL"/>
        </w:rPr>
        <w:t xml:space="preserve">a) </w:t>
      </w:r>
      <w:proofErr w:type="spellStart"/>
      <w:r w:rsidRPr="00F049F5">
        <w:rPr>
          <w:rFonts w:asciiTheme="majorBidi" w:eastAsia="Times New Roman" w:hAnsiTheme="majorBidi" w:cstheme="majorBidi"/>
          <w:bCs/>
          <w:sz w:val="24"/>
          <w:szCs w:val="24"/>
          <w:lang w:val="en-US" w:eastAsia="pl-PL"/>
        </w:rPr>
        <w:t>Rahner</w:t>
      </w:r>
      <w:proofErr w:type="spellEnd"/>
      <w:r w:rsidRPr="00F049F5">
        <w:rPr>
          <w:rFonts w:asciiTheme="majorBidi" w:eastAsia="Times New Roman" w:hAnsiTheme="majorBidi" w:cstheme="majorBidi"/>
          <w:bCs/>
          <w:sz w:val="24"/>
          <w:szCs w:val="24"/>
          <w:lang w:val="en-US" w:eastAsia="pl-PL"/>
        </w:rPr>
        <w:t xml:space="preserve">, Karl. </w:t>
      </w:r>
      <w:proofErr w:type="spellStart"/>
      <w:r w:rsidRPr="00F049F5">
        <w:rPr>
          <w:rFonts w:asciiTheme="majorBidi" w:eastAsia="Times New Roman" w:hAnsiTheme="majorBidi" w:cstheme="majorBidi"/>
          <w:bCs/>
          <w:sz w:val="24"/>
          <w:szCs w:val="24"/>
          <w:lang w:val="en-US" w:eastAsia="pl-PL"/>
        </w:rPr>
        <w:t>Vorgrimler</w:t>
      </w:r>
      <w:proofErr w:type="spellEnd"/>
      <w:r w:rsidRPr="00F049F5">
        <w:rPr>
          <w:rFonts w:asciiTheme="majorBidi" w:eastAsia="Times New Roman" w:hAnsiTheme="majorBidi" w:cstheme="majorBidi"/>
          <w:bCs/>
          <w:sz w:val="24"/>
          <w:szCs w:val="24"/>
          <w:lang w:val="en-US" w:eastAsia="pl-PL"/>
        </w:rPr>
        <w:t xml:space="preserve">, Herbert </w:t>
      </w:r>
      <w:proofErr w:type="spellStart"/>
      <w:r w:rsidRPr="00F049F5">
        <w:rPr>
          <w:rFonts w:asciiTheme="majorBidi" w:eastAsia="Times New Roman" w:hAnsiTheme="majorBidi" w:cstheme="majorBidi"/>
          <w:bCs/>
          <w:sz w:val="24"/>
          <w:szCs w:val="24"/>
          <w:lang w:val="en-US" w:eastAsia="pl-PL"/>
        </w:rPr>
        <w:t>Mały</w:t>
      </w:r>
      <w:proofErr w:type="spellEnd"/>
      <w:r w:rsidRPr="00F049F5">
        <w:rPr>
          <w:rFonts w:asciiTheme="majorBidi" w:eastAsia="Times New Roman" w:hAnsiTheme="majorBidi" w:cstheme="majorBidi"/>
          <w:bCs/>
          <w:sz w:val="24"/>
          <w:szCs w:val="24"/>
          <w:lang w:val="en-US" w:eastAsia="pl-PL"/>
        </w:rPr>
        <w:t xml:space="preserve"> </w:t>
      </w:r>
      <w:proofErr w:type="spellStart"/>
      <w:r w:rsidRPr="00F049F5">
        <w:rPr>
          <w:rFonts w:asciiTheme="majorBidi" w:eastAsia="Times New Roman" w:hAnsiTheme="majorBidi" w:cstheme="majorBidi"/>
          <w:bCs/>
          <w:sz w:val="24"/>
          <w:szCs w:val="24"/>
          <w:lang w:val="en-US" w:eastAsia="pl-PL"/>
        </w:rPr>
        <w:t>słownik</w:t>
      </w:r>
      <w:proofErr w:type="spellEnd"/>
      <w:r w:rsidRPr="00F049F5">
        <w:rPr>
          <w:rFonts w:asciiTheme="majorBidi" w:eastAsia="Times New Roman" w:hAnsiTheme="majorBidi" w:cstheme="majorBidi"/>
          <w:bCs/>
          <w:sz w:val="24"/>
          <w:szCs w:val="24"/>
          <w:lang w:val="en-US" w:eastAsia="pl-PL"/>
        </w:rPr>
        <w:t xml:space="preserve"> </w:t>
      </w:r>
      <w:proofErr w:type="spellStart"/>
      <w:r w:rsidRPr="00F049F5">
        <w:rPr>
          <w:rFonts w:asciiTheme="majorBidi" w:eastAsia="Times New Roman" w:hAnsiTheme="majorBidi" w:cstheme="majorBidi"/>
          <w:bCs/>
          <w:sz w:val="24"/>
          <w:szCs w:val="24"/>
          <w:lang w:val="en-US" w:eastAsia="pl-PL"/>
        </w:rPr>
        <w:t>teologiczny</w:t>
      </w:r>
      <w:proofErr w:type="spellEnd"/>
      <w:r w:rsidRPr="00F049F5">
        <w:rPr>
          <w:rFonts w:asciiTheme="majorBidi" w:eastAsia="Times New Roman" w:hAnsiTheme="majorBidi" w:cstheme="majorBidi"/>
          <w:bCs/>
          <w:sz w:val="24"/>
          <w:szCs w:val="24"/>
          <w:lang w:val="en-US" w:eastAsia="pl-PL"/>
        </w:rPr>
        <w:t xml:space="preserve">. Trans. Tadeusz </w:t>
      </w:r>
      <w:proofErr w:type="spellStart"/>
      <w:r w:rsidRPr="00F049F5">
        <w:rPr>
          <w:rFonts w:asciiTheme="majorBidi" w:eastAsia="Times New Roman" w:hAnsiTheme="majorBidi" w:cstheme="majorBidi"/>
          <w:bCs/>
          <w:sz w:val="24"/>
          <w:szCs w:val="24"/>
          <w:lang w:val="en-US" w:eastAsia="pl-PL"/>
        </w:rPr>
        <w:t>Mieszkowski</w:t>
      </w:r>
      <w:proofErr w:type="spellEnd"/>
      <w:r w:rsidRPr="00F049F5">
        <w:rPr>
          <w:rFonts w:asciiTheme="majorBidi" w:eastAsia="Times New Roman" w:hAnsiTheme="majorBidi" w:cstheme="majorBidi"/>
          <w:bCs/>
          <w:sz w:val="24"/>
          <w:szCs w:val="24"/>
          <w:lang w:val="en-US" w:eastAsia="pl-PL"/>
        </w:rPr>
        <w:t xml:space="preserve"> </w:t>
      </w:r>
      <w:proofErr w:type="spellStart"/>
      <w:r w:rsidRPr="00F049F5">
        <w:rPr>
          <w:rFonts w:asciiTheme="majorBidi" w:eastAsia="Times New Roman" w:hAnsiTheme="majorBidi" w:cstheme="majorBidi"/>
          <w:bCs/>
          <w:sz w:val="24"/>
          <w:szCs w:val="24"/>
          <w:lang w:val="en-US" w:eastAsia="pl-PL"/>
        </w:rPr>
        <w:t>i</w:t>
      </w:r>
      <w:proofErr w:type="spellEnd"/>
      <w:r w:rsidRPr="00F049F5">
        <w:rPr>
          <w:rFonts w:asciiTheme="majorBidi" w:eastAsia="Times New Roman" w:hAnsiTheme="majorBidi" w:cstheme="majorBidi"/>
          <w:bCs/>
          <w:sz w:val="24"/>
          <w:szCs w:val="24"/>
          <w:lang w:val="en-US" w:eastAsia="pl-PL"/>
        </w:rPr>
        <w:t xml:space="preserve"> </w:t>
      </w:r>
      <w:proofErr w:type="spellStart"/>
      <w:r w:rsidRPr="00F049F5">
        <w:rPr>
          <w:rFonts w:asciiTheme="majorBidi" w:eastAsia="Times New Roman" w:hAnsiTheme="majorBidi" w:cstheme="majorBidi"/>
          <w:bCs/>
          <w:sz w:val="24"/>
          <w:szCs w:val="24"/>
          <w:lang w:val="en-US" w:eastAsia="pl-PL"/>
        </w:rPr>
        <w:t>Paweł</w:t>
      </w:r>
      <w:proofErr w:type="spellEnd"/>
      <w:r w:rsidRPr="00F049F5">
        <w:rPr>
          <w:rFonts w:asciiTheme="majorBidi" w:eastAsia="Times New Roman" w:hAnsiTheme="majorBidi" w:cstheme="majorBidi"/>
          <w:bCs/>
          <w:sz w:val="24"/>
          <w:szCs w:val="24"/>
          <w:lang w:val="en-US" w:eastAsia="pl-PL"/>
        </w:rPr>
        <w:t xml:space="preserve"> </w:t>
      </w:r>
      <w:proofErr w:type="spellStart"/>
      <w:r w:rsidRPr="00F049F5">
        <w:rPr>
          <w:rFonts w:asciiTheme="majorBidi" w:eastAsia="Times New Roman" w:hAnsiTheme="majorBidi" w:cstheme="majorBidi"/>
          <w:bCs/>
          <w:sz w:val="24"/>
          <w:szCs w:val="24"/>
          <w:lang w:val="en-US" w:eastAsia="pl-PL"/>
        </w:rPr>
        <w:t>Pachciarek</w:t>
      </w:r>
      <w:proofErr w:type="spellEnd"/>
      <w:r w:rsidRPr="00F049F5">
        <w:rPr>
          <w:rFonts w:asciiTheme="majorBidi" w:eastAsia="Times New Roman" w:hAnsiTheme="majorBidi" w:cstheme="majorBidi"/>
          <w:bCs/>
          <w:sz w:val="24"/>
          <w:szCs w:val="24"/>
          <w:lang w:val="en-US" w:eastAsia="pl-PL"/>
        </w:rPr>
        <w:t>. Warszawa: PAX, 1987.</w:t>
      </w:r>
    </w:p>
    <w:p w:rsidR="00203DA0" w:rsidRPr="00B77B13" w:rsidRDefault="00F049F5" w:rsidP="00F049F5">
      <w:pPr>
        <w:spacing w:line="360" w:lineRule="auto"/>
        <w:rPr>
          <w:rFonts w:asciiTheme="majorBidi" w:eastAsia="Times New Roman" w:hAnsiTheme="majorBidi" w:cstheme="majorBidi"/>
          <w:b/>
          <w:bCs/>
          <w:color w:val="7030A0"/>
          <w:sz w:val="24"/>
          <w:szCs w:val="24"/>
          <w:lang w:val="en-US" w:eastAsia="pl-PL"/>
        </w:rPr>
      </w:pPr>
      <w:r w:rsidRPr="00F049F5">
        <w:rPr>
          <w:rFonts w:asciiTheme="majorBidi" w:eastAsia="Times New Roman" w:hAnsiTheme="majorBidi" w:cstheme="majorBidi"/>
          <w:b/>
          <w:bCs/>
          <w:sz w:val="24"/>
          <w:szCs w:val="24"/>
          <w:lang w:val="en-US" w:eastAsia="pl-PL"/>
        </w:rPr>
        <w:t xml:space="preserve">b) </w:t>
      </w:r>
      <w:r w:rsidRPr="00F049F5">
        <w:rPr>
          <w:rFonts w:asciiTheme="majorBidi" w:eastAsia="Times New Roman" w:hAnsiTheme="majorBidi" w:cstheme="majorBidi"/>
          <w:bCs/>
          <w:sz w:val="24"/>
          <w:szCs w:val="24"/>
          <w:lang w:val="en-US" w:eastAsia="pl-PL"/>
        </w:rPr>
        <w:t>(</w:t>
      </w:r>
      <w:proofErr w:type="spellStart"/>
      <w:r w:rsidRPr="00F049F5">
        <w:rPr>
          <w:rFonts w:asciiTheme="majorBidi" w:eastAsia="Times New Roman" w:hAnsiTheme="majorBidi" w:cstheme="majorBidi"/>
          <w:bCs/>
          <w:sz w:val="24"/>
          <w:szCs w:val="24"/>
          <w:lang w:val="en-US" w:eastAsia="pl-PL"/>
        </w:rPr>
        <w:t>Rahner</w:t>
      </w:r>
      <w:proofErr w:type="spellEnd"/>
      <w:r w:rsidRPr="00F049F5">
        <w:rPr>
          <w:rFonts w:asciiTheme="majorBidi" w:eastAsia="Times New Roman" w:hAnsiTheme="majorBidi" w:cstheme="majorBidi"/>
          <w:bCs/>
          <w:sz w:val="24"/>
          <w:szCs w:val="24"/>
          <w:lang w:val="en-US" w:eastAsia="pl-PL"/>
        </w:rPr>
        <w:t xml:space="preserve"> and </w:t>
      </w:r>
      <w:proofErr w:type="spellStart"/>
      <w:r w:rsidRPr="00F049F5">
        <w:rPr>
          <w:rFonts w:asciiTheme="majorBidi" w:eastAsia="Times New Roman" w:hAnsiTheme="majorBidi" w:cstheme="majorBidi"/>
          <w:bCs/>
          <w:sz w:val="24"/>
          <w:szCs w:val="24"/>
          <w:lang w:val="en-US" w:eastAsia="pl-PL"/>
        </w:rPr>
        <w:t>Vorgrimler</w:t>
      </w:r>
      <w:proofErr w:type="spellEnd"/>
      <w:r w:rsidRPr="00F049F5">
        <w:rPr>
          <w:rFonts w:asciiTheme="majorBidi" w:eastAsia="Times New Roman" w:hAnsiTheme="majorBidi" w:cstheme="majorBidi"/>
          <w:bCs/>
          <w:sz w:val="24"/>
          <w:szCs w:val="24"/>
          <w:lang w:val="en-US" w:eastAsia="pl-PL"/>
        </w:rPr>
        <w:t xml:space="preserve"> 1987, 44)</w:t>
      </w:r>
      <w:r w:rsidR="00BC2887" w:rsidRPr="00F049F5">
        <w:rPr>
          <w:rFonts w:asciiTheme="majorBidi" w:eastAsia="Times New Roman" w:hAnsiTheme="majorBidi" w:cstheme="majorBidi"/>
          <w:color w:val="7030A0"/>
          <w:sz w:val="24"/>
          <w:szCs w:val="24"/>
          <w:lang w:val="en-US" w:eastAsia="pl-PL"/>
        </w:rPr>
        <w:t xml:space="preserve"> </w:t>
      </w:r>
    </w:p>
    <w:p w:rsidR="000107F2" w:rsidRDefault="006421F7" w:rsidP="00C93289">
      <w:pPr>
        <w:shd w:val="clear" w:color="auto" w:fill="FFFFFF"/>
        <w:spacing w:before="100" w:beforeAutospacing="1" w:after="100" w:afterAutospacing="1" w:line="360" w:lineRule="auto"/>
        <w:rPr>
          <w:rFonts w:asciiTheme="majorBidi" w:eastAsia="Times New Roman" w:hAnsiTheme="majorBidi" w:cstheme="majorBidi"/>
          <w:b/>
          <w:bCs/>
          <w:sz w:val="24"/>
          <w:szCs w:val="24"/>
          <w:lang w:val="en-US" w:eastAsia="pl-PL"/>
        </w:rPr>
      </w:pPr>
      <w:r w:rsidRPr="006421F7">
        <w:rPr>
          <w:rFonts w:asciiTheme="majorBidi" w:eastAsia="Times New Roman" w:hAnsiTheme="majorBidi" w:cstheme="majorBidi"/>
          <w:b/>
          <w:bCs/>
          <w:sz w:val="24"/>
          <w:szCs w:val="24"/>
          <w:lang w:val="en-US" w:eastAsia="pl-PL"/>
        </w:rPr>
        <w:t>Conside</w:t>
      </w:r>
      <w:r>
        <w:rPr>
          <w:rFonts w:asciiTheme="majorBidi" w:eastAsia="Times New Roman" w:hAnsiTheme="majorBidi" w:cstheme="majorBidi"/>
          <w:b/>
          <w:bCs/>
          <w:sz w:val="24"/>
          <w:szCs w:val="24"/>
          <w:lang w:val="en-US" w:eastAsia="pl-PL"/>
        </w:rPr>
        <w:t>ration of the publishing series</w:t>
      </w:r>
      <w:r w:rsidR="000107F2" w:rsidRPr="00C55A31">
        <w:rPr>
          <w:rFonts w:asciiTheme="majorBidi" w:eastAsia="Times New Roman" w:hAnsiTheme="majorBidi" w:cstheme="majorBidi"/>
          <w:b/>
          <w:bCs/>
          <w:sz w:val="24"/>
          <w:szCs w:val="24"/>
          <w:lang w:val="en-US" w:eastAsia="pl-PL"/>
        </w:rPr>
        <w:t>:</w:t>
      </w:r>
    </w:p>
    <w:p w:rsidR="000107F2" w:rsidRPr="00C55A31" w:rsidRDefault="000107F2" w:rsidP="00C55A31">
      <w:pPr>
        <w:shd w:val="clear" w:color="auto" w:fill="FFFFFF"/>
        <w:spacing w:line="360" w:lineRule="auto"/>
        <w:rPr>
          <w:rFonts w:asciiTheme="majorBidi" w:eastAsia="Times New Roman" w:hAnsiTheme="majorBidi" w:cstheme="majorBidi"/>
          <w:b/>
          <w:sz w:val="24"/>
          <w:szCs w:val="24"/>
          <w:lang w:val="pl-PL" w:eastAsia="pl-PL"/>
        </w:rPr>
      </w:pPr>
      <w:r w:rsidRPr="00C55A31">
        <w:rPr>
          <w:rFonts w:asciiTheme="majorBidi" w:eastAsia="Times New Roman" w:hAnsiTheme="majorBidi" w:cstheme="majorBidi"/>
          <w:b/>
          <w:sz w:val="24"/>
          <w:szCs w:val="24"/>
          <w:lang w:val="pl-PL" w:eastAsia="pl-PL"/>
        </w:rPr>
        <w:t xml:space="preserve">a) </w:t>
      </w:r>
      <w:proofErr w:type="spellStart"/>
      <w:r w:rsidRPr="00C55A31">
        <w:rPr>
          <w:rFonts w:asciiTheme="majorBidi" w:eastAsia="Times New Roman" w:hAnsiTheme="majorBidi" w:cstheme="majorBidi"/>
          <w:sz w:val="24"/>
          <w:szCs w:val="24"/>
          <w:lang w:val="pl-PL" w:eastAsia="pl-PL"/>
        </w:rPr>
        <w:t>Origene</w:t>
      </w:r>
      <w:proofErr w:type="spellEnd"/>
      <w:r w:rsidRPr="00C55A31">
        <w:rPr>
          <w:rFonts w:asciiTheme="majorBidi" w:eastAsia="Times New Roman" w:hAnsiTheme="majorBidi" w:cstheme="majorBidi"/>
          <w:sz w:val="24"/>
          <w:szCs w:val="24"/>
          <w:lang w:val="pl-PL" w:eastAsia="pl-PL"/>
        </w:rPr>
        <w:t xml:space="preserve">. </w:t>
      </w:r>
      <w:proofErr w:type="spellStart"/>
      <w:r w:rsidRPr="00C55A31">
        <w:rPr>
          <w:rFonts w:asciiTheme="majorBidi" w:eastAsia="Times New Roman" w:hAnsiTheme="majorBidi" w:cstheme="majorBidi"/>
          <w:i/>
          <w:sz w:val="24"/>
          <w:szCs w:val="24"/>
          <w:lang w:val="pl-PL" w:eastAsia="pl-PL"/>
        </w:rPr>
        <w:t>Contre</w:t>
      </w:r>
      <w:proofErr w:type="spellEnd"/>
      <w:r w:rsidRPr="00C55A31">
        <w:rPr>
          <w:rFonts w:asciiTheme="majorBidi" w:eastAsia="Times New Roman" w:hAnsiTheme="majorBidi" w:cstheme="majorBidi"/>
          <w:i/>
          <w:sz w:val="24"/>
          <w:szCs w:val="24"/>
          <w:lang w:val="pl-PL" w:eastAsia="pl-PL"/>
        </w:rPr>
        <w:t xml:space="preserve"> </w:t>
      </w:r>
      <w:proofErr w:type="spellStart"/>
      <w:r w:rsidRPr="00C55A31">
        <w:rPr>
          <w:rFonts w:asciiTheme="majorBidi" w:eastAsia="Times New Roman" w:hAnsiTheme="majorBidi" w:cstheme="majorBidi"/>
          <w:i/>
          <w:sz w:val="24"/>
          <w:szCs w:val="24"/>
          <w:lang w:val="pl-PL" w:eastAsia="pl-PL"/>
        </w:rPr>
        <w:t>Celse</w:t>
      </w:r>
      <w:proofErr w:type="spellEnd"/>
      <w:r w:rsidRPr="00C55A31">
        <w:rPr>
          <w:rFonts w:asciiTheme="majorBidi" w:eastAsia="Times New Roman" w:hAnsiTheme="majorBidi" w:cstheme="majorBidi"/>
          <w:sz w:val="24"/>
          <w:szCs w:val="24"/>
          <w:lang w:val="pl-PL" w:eastAsia="pl-PL"/>
        </w:rPr>
        <w:t xml:space="preserve">. </w:t>
      </w:r>
      <w:proofErr w:type="spellStart"/>
      <w:r w:rsidRPr="00C55A31">
        <w:rPr>
          <w:rFonts w:asciiTheme="majorBidi" w:eastAsia="Times New Roman" w:hAnsiTheme="majorBidi" w:cstheme="majorBidi"/>
          <w:sz w:val="24"/>
          <w:szCs w:val="24"/>
          <w:lang w:val="pl-PL" w:eastAsia="pl-PL"/>
        </w:rPr>
        <w:t>Translated</w:t>
      </w:r>
      <w:proofErr w:type="spellEnd"/>
      <w:r w:rsidRPr="00C55A31">
        <w:rPr>
          <w:rFonts w:asciiTheme="majorBidi" w:eastAsia="Times New Roman" w:hAnsiTheme="majorBidi" w:cstheme="majorBidi"/>
          <w:sz w:val="24"/>
          <w:szCs w:val="24"/>
          <w:lang w:val="pl-PL" w:eastAsia="pl-PL"/>
        </w:rPr>
        <w:t xml:space="preserve"> and </w:t>
      </w:r>
      <w:proofErr w:type="spellStart"/>
      <w:r w:rsidRPr="00C55A31">
        <w:rPr>
          <w:rFonts w:asciiTheme="majorBidi" w:eastAsia="Times New Roman" w:hAnsiTheme="majorBidi" w:cstheme="majorBidi"/>
          <w:sz w:val="24"/>
          <w:szCs w:val="24"/>
          <w:lang w:val="pl-PL" w:eastAsia="pl-PL"/>
        </w:rPr>
        <w:t>edited</w:t>
      </w:r>
      <w:proofErr w:type="spellEnd"/>
      <w:r w:rsidRPr="00C55A31">
        <w:rPr>
          <w:rFonts w:asciiTheme="majorBidi" w:eastAsia="Times New Roman" w:hAnsiTheme="majorBidi" w:cstheme="majorBidi"/>
          <w:sz w:val="24"/>
          <w:szCs w:val="24"/>
          <w:lang w:val="pl-PL" w:eastAsia="pl-PL"/>
        </w:rPr>
        <w:t xml:space="preserve"> by Marcel </w:t>
      </w:r>
      <w:proofErr w:type="spellStart"/>
      <w:r w:rsidRPr="00C55A31">
        <w:rPr>
          <w:rFonts w:asciiTheme="majorBidi" w:eastAsia="Times New Roman" w:hAnsiTheme="majorBidi" w:cstheme="majorBidi"/>
          <w:sz w:val="24"/>
          <w:szCs w:val="24"/>
          <w:lang w:val="pl-PL" w:eastAsia="pl-PL"/>
        </w:rPr>
        <w:t>Borret</w:t>
      </w:r>
      <w:proofErr w:type="spellEnd"/>
      <w:r w:rsidRPr="00C55A31">
        <w:rPr>
          <w:rFonts w:asciiTheme="majorBidi" w:eastAsia="Times New Roman" w:hAnsiTheme="majorBidi" w:cstheme="majorBidi"/>
          <w:sz w:val="24"/>
          <w:szCs w:val="24"/>
          <w:lang w:val="pl-PL" w:eastAsia="pl-PL"/>
        </w:rPr>
        <w:t>. Vol. 1 (</w:t>
      </w:r>
      <w:proofErr w:type="spellStart"/>
      <w:r w:rsidRPr="00C55A31">
        <w:rPr>
          <w:rFonts w:asciiTheme="majorBidi" w:eastAsia="Times New Roman" w:hAnsiTheme="majorBidi" w:cstheme="majorBidi"/>
          <w:sz w:val="24"/>
          <w:szCs w:val="24"/>
          <w:lang w:val="pl-PL" w:eastAsia="pl-PL"/>
        </w:rPr>
        <w:t>Sources</w:t>
      </w:r>
      <w:proofErr w:type="spellEnd"/>
      <w:r w:rsidRPr="00C55A31">
        <w:rPr>
          <w:rFonts w:asciiTheme="majorBidi" w:eastAsia="Times New Roman" w:hAnsiTheme="majorBidi" w:cstheme="majorBidi"/>
          <w:sz w:val="24"/>
          <w:szCs w:val="24"/>
          <w:lang w:val="pl-PL" w:eastAsia="pl-PL"/>
        </w:rPr>
        <w:t xml:space="preserve"> </w:t>
      </w:r>
      <w:proofErr w:type="spellStart"/>
      <w:r w:rsidRPr="00C55A31">
        <w:rPr>
          <w:rFonts w:asciiTheme="majorBidi" w:eastAsia="Times New Roman" w:hAnsiTheme="majorBidi" w:cstheme="majorBidi"/>
          <w:sz w:val="24"/>
          <w:szCs w:val="24"/>
          <w:lang w:val="pl-PL" w:eastAsia="pl-PL"/>
        </w:rPr>
        <w:t>Chrétiennes</w:t>
      </w:r>
      <w:proofErr w:type="spellEnd"/>
      <w:r w:rsidRPr="00C55A31">
        <w:rPr>
          <w:rFonts w:asciiTheme="majorBidi" w:eastAsia="Times New Roman" w:hAnsiTheme="majorBidi" w:cstheme="majorBidi"/>
          <w:sz w:val="24"/>
          <w:szCs w:val="24"/>
          <w:lang w:val="pl-PL" w:eastAsia="pl-PL"/>
        </w:rPr>
        <w:t xml:space="preserve"> 132). Paris: </w:t>
      </w:r>
      <w:proofErr w:type="spellStart"/>
      <w:r w:rsidRPr="00C55A31">
        <w:rPr>
          <w:rFonts w:asciiTheme="majorBidi" w:eastAsia="Times New Roman" w:hAnsiTheme="majorBidi" w:cstheme="majorBidi"/>
          <w:sz w:val="24"/>
          <w:szCs w:val="24"/>
          <w:lang w:val="pl-PL" w:eastAsia="pl-PL"/>
        </w:rPr>
        <w:t>Les</w:t>
      </w:r>
      <w:proofErr w:type="spellEnd"/>
      <w:r w:rsidRPr="00C55A31">
        <w:rPr>
          <w:rFonts w:asciiTheme="majorBidi" w:eastAsia="Times New Roman" w:hAnsiTheme="majorBidi" w:cstheme="majorBidi"/>
          <w:sz w:val="24"/>
          <w:szCs w:val="24"/>
          <w:lang w:val="pl-PL" w:eastAsia="pl-PL"/>
        </w:rPr>
        <w:t xml:space="preserve"> </w:t>
      </w:r>
      <w:proofErr w:type="spellStart"/>
      <w:r w:rsidRPr="00C55A31">
        <w:rPr>
          <w:rFonts w:asciiTheme="majorBidi" w:eastAsia="Times New Roman" w:hAnsiTheme="majorBidi" w:cstheme="majorBidi"/>
          <w:sz w:val="24"/>
          <w:szCs w:val="24"/>
          <w:lang w:val="pl-PL" w:eastAsia="pl-PL"/>
        </w:rPr>
        <w:t>Editions</w:t>
      </w:r>
      <w:proofErr w:type="spellEnd"/>
      <w:r w:rsidRPr="00C55A31">
        <w:rPr>
          <w:rFonts w:asciiTheme="majorBidi" w:eastAsia="Times New Roman" w:hAnsiTheme="majorBidi" w:cstheme="majorBidi"/>
          <w:sz w:val="24"/>
          <w:szCs w:val="24"/>
          <w:lang w:val="pl-PL" w:eastAsia="pl-PL"/>
        </w:rPr>
        <w:t xml:space="preserve"> </w:t>
      </w:r>
      <w:proofErr w:type="spellStart"/>
      <w:r w:rsidRPr="00C55A31">
        <w:rPr>
          <w:rFonts w:asciiTheme="majorBidi" w:eastAsia="Times New Roman" w:hAnsiTheme="majorBidi" w:cstheme="majorBidi"/>
          <w:sz w:val="24"/>
          <w:szCs w:val="24"/>
          <w:lang w:val="pl-PL" w:eastAsia="pl-PL"/>
        </w:rPr>
        <w:t>du</w:t>
      </w:r>
      <w:proofErr w:type="spellEnd"/>
      <w:r w:rsidRPr="00C55A31">
        <w:rPr>
          <w:rFonts w:asciiTheme="majorBidi" w:eastAsia="Times New Roman" w:hAnsiTheme="majorBidi" w:cstheme="majorBidi"/>
          <w:sz w:val="24"/>
          <w:szCs w:val="24"/>
          <w:lang w:val="pl-PL" w:eastAsia="pl-PL"/>
        </w:rPr>
        <w:t xml:space="preserve"> </w:t>
      </w:r>
      <w:proofErr w:type="spellStart"/>
      <w:r w:rsidRPr="00C55A31">
        <w:rPr>
          <w:rFonts w:asciiTheme="majorBidi" w:eastAsia="Times New Roman" w:hAnsiTheme="majorBidi" w:cstheme="majorBidi"/>
          <w:sz w:val="24"/>
          <w:szCs w:val="24"/>
          <w:lang w:val="pl-PL" w:eastAsia="pl-PL"/>
        </w:rPr>
        <w:t>Cerf</w:t>
      </w:r>
      <w:proofErr w:type="spellEnd"/>
      <w:r w:rsidRPr="00C55A31">
        <w:rPr>
          <w:rFonts w:asciiTheme="majorBidi" w:eastAsia="Times New Roman" w:hAnsiTheme="majorBidi" w:cstheme="majorBidi"/>
          <w:sz w:val="24"/>
          <w:szCs w:val="24"/>
          <w:lang w:val="pl-PL" w:eastAsia="pl-PL"/>
        </w:rPr>
        <w:t>, 1967.</w:t>
      </w:r>
      <w:r w:rsidRPr="00C55A31">
        <w:rPr>
          <w:rFonts w:asciiTheme="majorBidi" w:eastAsia="Times New Roman" w:hAnsiTheme="majorBidi" w:cstheme="majorBidi"/>
          <w:b/>
          <w:sz w:val="24"/>
          <w:szCs w:val="24"/>
          <w:lang w:val="pl-PL" w:eastAsia="pl-PL"/>
        </w:rPr>
        <w:t xml:space="preserve"> </w:t>
      </w:r>
    </w:p>
    <w:p w:rsidR="000107F2" w:rsidRPr="00C55A31" w:rsidRDefault="000107F2" w:rsidP="00C55A31">
      <w:pPr>
        <w:shd w:val="clear" w:color="auto" w:fill="FFFFFF"/>
        <w:spacing w:line="360" w:lineRule="auto"/>
        <w:rPr>
          <w:rFonts w:asciiTheme="majorBidi" w:eastAsia="Times New Roman" w:hAnsiTheme="majorBidi" w:cstheme="majorBidi"/>
          <w:sz w:val="24"/>
          <w:szCs w:val="24"/>
          <w:lang w:val="pl-PL" w:eastAsia="pl-PL"/>
        </w:rPr>
      </w:pPr>
      <w:r w:rsidRPr="00C55A31">
        <w:rPr>
          <w:rFonts w:asciiTheme="majorBidi" w:eastAsia="Times New Roman" w:hAnsiTheme="majorBidi" w:cstheme="majorBidi"/>
          <w:b/>
          <w:sz w:val="24"/>
          <w:szCs w:val="24"/>
          <w:lang w:val="pl-PL" w:eastAsia="pl-PL"/>
        </w:rPr>
        <w:t xml:space="preserve">b) </w:t>
      </w:r>
      <w:r w:rsidRPr="00C55A31">
        <w:rPr>
          <w:rFonts w:asciiTheme="majorBidi" w:eastAsia="Times New Roman" w:hAnsiTheme="majorBidi" w:cstheme="majorBidi"/>
          <w:sz w:val="24"/>
          <w:szCs w:val="24"/>
          <w:lang w:val="pl-PL" w:eastAsia="pl-PL"/>
        </w:rPr>
        <w:t>(</w:t>
      </w:r>
      <w:proofErr w:type="spellStart"/>
      <w:r w:rsidRPr="00C55A31">
        <w:rPr>
          <w:rFonts w:asciiTheme="majorBidi" w:eastAsia="Times New Roman" w:hAnsiTheme="majorBidi" w:cstheme="majorBidi"/>
          <w:sz w:val="24"/>
          <w:szCs w:val="24"/>
          <w:lang w:val="pl-PL" w:eastAsia="pl-PL"/>
        </w:rPr>
        <w:t>Origene</w:t>
      </w:r>
      <w:proofErr w:type="spellEnd"/>
      <w:r w:rsidRPr="00C55A31">
        <w:rPr>
          <w:rFonts w:asciiTheme="majorBidi" w:eastAsia="Times New Roman" w:hAnsiTheme="majorBidi" w:cstheme="majorBidi"/>
          <w:sz w:val="24"/>
          <w:szCs w:val="24"/>
          <w:lang w:val="pl-PL" w:eastAsia="pl-PL"/>
        </w:rPr>
        <w:t xml:space="preserve"> 180)</w:t>
      </w:r>
    </w:p>
    <w:p w:rsidR="000107F2" w:rsidRDefault="006421F7" w:rsidP="00C93289">
      <w:pPr>
        <w:shd w:val="clear" w:color="auto" w:fill="FFFFFF"/>
        <w:spacing w:before="100" w:beforeAutospacing="1" w:after="100" w:afterAutospacing="1" w:line="360" w:lineRule="auto"/>
        <w:rPr>
          <w:rFonts w:asciiTheme="majorBidi" w:eastAsia="Times New Roman" w:hAnsiTheme="majorBidi" w:cstheme="majorBidi"/>
          <w:b/>
          <w:bCs/>
          <w:sz w:val="24"/>
          <w:szCs w:val="24"/>
          <w:lang w:val="en-US" w:eastAsia="pl-PL"/>
        </w:rPr>
      </w:pPr>
      <w:r w:rsidRPr="006421F7">
        <w:rPr>
          <w:rFonts w:asciiTheme="majorBidi" w:eastAsia="Times New Roman" w:hAnsiTheme="majorBidi" w:cstheme="majorBidi"/>
          <w:b/>
          <w:bCs/>
          <w:sz w:val="24"/>
          <w:szCs w:val="24"/>
          <w:lang w:val="en-US" w:eastAsia="pl-PL"/>
        </w:rPr>
        <w:t>Include more volumes</w:t>
      </w:r>
      <w:r w:rsidR="000107F2" w:rsidRPr="00C55A31">
        <w:rPr>
          <w:rFonts w:asciiTheme="majorBidi" w:eastAsia="Times New Roman" w:hAnsiTheme="majorBidi" w:cstheme="majorBidi"/>
          <w:b/>
          <w:bCs/>
          <w:sz w:val="24"/>
          <w:szCs w:val="24"/>
          <w:lang w:val="en-US" w:eastAsia="pl-PL"/>
        </w:rPr>
        <w:t>:</w:t>
      </w:r>
    </w:p>
    <w:p w:rsidR="000107F2" w:rsidRPr="00C55A31" w:rsidRDefault="000107F2" w:rsidP="00C55A31">
      <w:pPr>
        <w:shd w:val="clear" w:color="auto" w:fill="FFFFFF"/>
        <w:spacing w:line="360" w:lineRule="auto"/>
        <w:rPr>
          <w:rFonts w:asciiTheme="majorBidi" w:eastAsia="Times New Roman" w:hAnsiTheme="majorBidi" w:cstheme="majorBidi"/>
          <w:b/>
          <w:sz w:val="24"/>
          <w:szCs w:val="24"/>
          <w:lang w:val="pl-PL" w:eastAsia="pl-PL"/>
        </w:rPr>
      </w:pPr>
      <w:r w:rsidRPr="00C55A31">
        <w:rPr>
          <w:rFonts w:asciiTheme="majorBidi" w:eastAsia="Times New Roman" w:hAnsiTheme="majorBidi" w:cstheme="majorBidi"/>
          <w:b/>
          <w:sz w:val="24"/>
          <w:szCs w:val="24"/>
          <w:lang w:val="pl-PL" w:eastAsia="pl-PL"/>
        </w:rPr>
        <w:t xml:space="preserve">a) </w:t>
      </w:r>
      <w:proofErr w:type="spellStart"/>
      <w:r w:rsidRPr="00C55A31">
        <w:rPr>
          <w:rFonts w:asciiTheme="majorBidi" w:eastAsia="Times New Roman" w:hAnsiTheme="majorBidi" w:cstheme="majorBidi"/>
          <w:sz w:val="24"/>
          <w:szCs w:val="24"/>
          <w:lang w:val="pl-PL" w:eastAsia="pl-PL"/>
        </w:rPr>
        <w:t>Origene</w:t>
      </w:r>
      <w:proofErr w:type="spellEnd"/>
      <w:r w:rsidRPr="00C55A31">
        <w:rPr>
          <w:rFonts w:asciiTheme="majorBidi" w:eastAsia="Times New Roman" w:hAnsiTheme="majorBidi" w:cstheme="majorBidi"/>
          <w:sz w:val="24"/>
          <w:szCs w:val="24"/>
          <w:lang w:val="pl-PL" w:eastAsia="pl-PL"/>
        </w:rPr>
        <w:t xml:space="preserve">. </w:t>
      </w:r>
      <w:proofErr w:type="spellStart"/>
      <w:r w:rsidRPr="00C55A31">
        <w:rPr>
          <w:rFonts w:asciiTheme="majorBidi" w:eastAsia="Times New Roman" w:hAnsiTheme="majorBidi" w:cstheme="majorBidi"/>
          <w:i/>
          <w:sz w:val="24"/>
          <w:szCs w:val="24"/>
          <w:lang w:val="pl-PL" w:eastAsia="pl-PL"/>
        </w:rPr>
        <w:t>Contre</w:t>
      </w:r>
      <w:proofErr w:type="spellEnd"/>
      <w:r w:rsidRPr="00C55A31">
        <w:rPr>
          <w:rFonts w:asciiTheme="majorBidi" w:eastAsia="Times New Roman" w:hAnsiTheme="majorBidi" w:cstheme="majorBidi"/>
          <w:i/>
          <w:sz w:val="24"/>
          <w:szCs w:val="24"/>
          <w:lang w:val="pl-PL" w:eastAsia="pl-PL"/>
        </w:rPr>
        <w:t xml:space="preserve"> </w:t>
      </w:r>
      <w:proofErr w:type="spellStart"/>
      <w:r w:rsidRPr="00C55A31">
        <w:rPr>
          <w:rFonts w:asciiTheme="majorBidi" w:eastAsia="Times New Roman" w:hAnsiTheme="majorBidi" w:cstheme="majorBidi"/>
          <w:i/>
          <w:sz w:val="24"/>
          <w:szCs w:val="24"/>
          <w:lang w:val="pl-PL" w:eastAsia="pl-PL"/>
        </w:rPr>
        <w:t>Celse</w:t>
      </w:r>
      <w:proofErr w:type="spellEnd"/>
      <w:r w:rsidRPr="00C55A31">
        <w:rPr>
          <w:rFonts w:asciiTheme="majorBidi" w:eastAsia="Times New Roman" w:hAnsiTheme="majorBidi" w:cstheme="majorBidi"/>
          <w:sz w:val="24"/>
          <w:szCs w:val="24"/>
          <w:lang w:val="pl-PL" w:eastAsia="pl-PL"/>
        </w:rPr>
        <w:t xml:space="preserve">. </w:t>
      </w:r>
      <w:proofErr w:type="spellStart"/>
      <w:r w:rsidRPr="00C55A31">
        <w:rPr>
          <w:rFonts w:asciiTheme="majorBidi" w:eastAsia="Times New Roman" w:hAnsiTheme="majorBidi" w:cstheme="majorBidi"/>
          <w:sz w:val="24"/>
          <w:szCs w:val="24"/>
          <w:lang w:val="pl-PL" w:eastAsia="pl-PL"/>
        </w:rPr>
        <w:t>Translated</w:t>
      </w:r>
      <w:proofErr w:type="spellEnd"/>
      <w:r w:rsidRPr="00C55A31">
        <w:rPr>
          <w:rFonts w:asciiTheme="majorBidi" w:eastAsia="Times New Roman" w:hAnsiTheme="majorBidi" w:cstheme="majorBidi"/>
          <w:sz w:val="24"/>
          <w:szCs w:val="24"/>
          <w:lang w:val="pl-PL" w:eastAsia="pl-PL"/>
        </w:rPr>
        <w:t xml:space="preserve"> and </w:t>
      </w:r>
      <w:proofErr w:type="spellStart"/>
      <w:r w:rsidRPr="00C55A31">
        <w:rPr>
          <w:rFonts w:asciiTheme="majorBidi" w:eastAsia="Times New Roman" w:hAnsiTheme="majorBidi" w:cstheme="majorBidi"/>
          <w:sz w:val="24"/>
          <w:szCs w:val="24"/>
          <w:lang w:val="pl-PL" w:eastAsia="pl-PL"/>
        </w:rPr>
        <w:t>edited</w:t>
      </w:r>
      <w:proofErr w:type="spellEnd"/>
      <w:r w:rsidRPr="00C55A31">
        <w:rPr>
          <w:rFonts w:asciiTheme="majorBidi" w:eastAsia="Times New Roman" w:hAnsiTheme="majorBidi" w:cstheme="majorBidi"/>
          <w:sz w:val="24"/>
          <w:szCs w:val="24"/>
          <w:lang w:val="pl-PL" w:eastAsia="pl-PL"/>
        </w:rPr>
        <w:t xml:space="preserve"> by Marcel </w:t>
      </w:r>
      <w:proofErr w:type="spellStart"/>
      <w:r w:rsidRPr="00C55A31">
        <w:rPr>
          <w:rFonts w:asciiTheme="majorBidi" w:eastAsia="Times New Roman" w:hAnsiTheme="majorBidi" w:cstheme="majorBidi"/>
          <w:sz w:val="24"/>
          <w:szCs w:val="24"/>
          <w:lang w:val="pl-PL" w:eastAsia="pl-PL"/>
        </w:rPr>
        <w:t>Borret</w:t>
      </w:r>
      <w:proofErr w:type="spellEnd"/>
      <w:r w:rsidRPr="00C55A31">
        <w:rPr>
          <w:rFonts w:asciiTheme="majorBidi" w:eastAsia="Times New Roman" w:hAnsiTheme="majorBidi" w:cstheme="majorBidi"/>
          <w:sz w:val="24"/>
          <w:szCs w:val="24"/>
          <w:lang w:val="pl-PL" w:eastAsia="pl-PL"/>
        </w:rPr>
        <w:t>. 4 vol. (</w:t>
      </w:r>
      <w:proofErr w:type="spellStart"/>
      <w:r w:rsidRPr="00C55A31">
        <w:rPr>
          <w:rFonts w:asciiTheme="majorBidi" w:eastAsia="Times New Roman" w:hAnsiTheme="majorBidi" w:cstheme="majorBidi"/>
          <w:sz w:val="24"/>
          <w:szCs w:val="24"/>
          <w:lang w:val="pl-PL" w:eastAsia="pl-PL"/>
        </w:rPr>
        <w:t>Sources</w:t>
      </w:r>
      <w:proofErr w:type="spellEnd"/>
      <w:r w:rsidRPr="00C55A31">
        <w:rPr>
          <w:rFonts w:asciiTheme="majorBidi" w:eastAsia="Times New Roman" w:hAnsiTheme="majorBidi" w:cstheme="majorBidi"/>
          <w:sz w:val="24"/>
          <w:szCs w:val="24"/>
          <w:lang w:val="pl-PL" w:eastAsia="pl-PL"/>
        </w:rPr>
        <w:t xml:space="preserve"> </w:t>
      </w:r>
      <w:proofErr w:type="spellStart"/>
      <w:r w:rsidRPr="00C55A31">
        <w:rPr>
          <w:rFonts w:asciiTheme="majorBidi" w:eastAsia="Times New Roman" w:hAnsiTheme="majorBidi" w:cstheme="majorBidi"/>
          <w:sz w:val="24"/>
          <w:szCs w:val="24"/>
          <w:lang w:val="pl-PL" w:eastAsia="pl-PL"/>
        </w:rPr>
        <w:t>Chrétiennes</w:t>
      </w:r>
      <w:proofErr w:type="spellEnd"/>
      <w:r w:rsidRPr="00C55A31">
        <w:rPr>
          <w:rFonts w:asciiTheme="majorBidi" w:eastAsia="Times New Roman" w:hAnsiTheme="majorBidi" w:cstheme="majorBidi"/>
          <w:sz w:val="24"/>
          <w:szCs w:val="24"/>
          <w:lang w:val="pl-PL" w:eastAsia="pl-PL"/>
        </w:rPr>
        <w:t xml:space="preserve"> 132, 136, 147, 150). Paris: </w:t>
      </w:r>
      <w:proofErr w:type="spellStart"/>
      <w:r w:rsidRPr="00C55A31">
        <w:rPr>
          <w:rFonts w:asciiTheme="majorBidi" w:eastAsia="Times New Roman" w:hAnsiTheme="majorBidi" w:cstheme="majorBidi"/>
          <w:sz w:val="24"/>
          <w:szCs w:val="24"/>
          <w:lang w:val="pl-PL" w:eastAsia="pl-PL"/>
        </w:rPr>
        <w:t>Les</w:t>
      </w:r>
      <w:proofErr w:type="spellEnd"/>
      <w:r w:rsidRPr="00C55A31">
        <w:rPr>
          <w:rFonts w:asciiTheme="majorBidi" w:eastAsia="Times New Roman" w:hAnsiTheme="majorBidi" w:cstheme="majorBidi"/>
          <w:sz w:val="24"/>
          <w:szCs w:val="24"/>
          <w:lang w:val="pl-PL" w:eastAsia="pl-PL"/>
        </w:rPr>
        <w:t xml:space="preserve"> </w:t>
      </w:r>
      <w:proofErr w:type="spellStart"/>
      <w:r w:rsidRPr="00C55A31">
        <w:rPr>
          <w:rFonts w:asciiTheme="majorBidi" w:eastAsia="Times New Roman" w:hAnsiTheme="majorBidi" w:cstheme="majorBidi"/>
          <w:sz w:val="24"/>
          <w:szCs w:val="24"/>
          <w:lang w:val="pl-PL" w:eastAsia="pl-PL"/>
        </w:rPr>
        <w:t>Editions</w:t>
      </w:r>
      <w:proofErr w:type="spellEnd"/>
      <w:r w:rsidRPr="00C55A31">
        <w:rPr>
          <w:rFonts w:asciiTheme="majorBidi" w:eastAsia="Times New Roman" w:hAnsiTheme="majorBidi" w:cstheme="majorBidi"/>
          <w:sz w:val="24"/>
          <w:szCs w:val="24"/>
          <w:lang w:val="pl-PL" w:eastAsia="pl-PL"/>
        </w:rPr>
        <w:t xml:space="preserve"> </w:t>
      </w:r>
      <w:proofErr w:type="spellStart"/>
      <w:r w:rsidRPr="00C55A31">
        <w:rPr>
          <w:rFonts w:asciiTheme="majorBidi" w:eastAsia="Times New Roman" w:hAnsiTheme="majorBidi" w:cstheme="majorBidi"/>
          <w:sz w:val="24"/>
          <w:szCs w:val="24"/>
          <w:lang w:val="pl-PL" w:eastAsia="pl-PL"/>
        </w:rPr>
        <w:t>du</w:t>
      </w:r>
      <w:proofErr w:type="spellEnd"/>
      <w:r w:rsidRPr="00C55A31">
        <w:rPr>
          <w:rFonts w:asciiTheme="majorBidi" w:eastAsia="Times New Roman" w:hAnsiTheme="majorBidi" w:cstheme="majorBidi"/>
          <w:sz w:val="24"/>
          <w:szCs w:val="24"/>
          <w:lang w:val="pl-PL" w:eastAsia="pl-PL"/>
        </w:rPr>
        <w:t xml:space="preserve"> </w:t>
      </w:r>
      <w:proofErr w:type="spellStart"/>
      <w:r w:rsidRPr="00C55A31">
        <w:rPr>
          <w:rFonts w:asciiTheme="majorBidi" w:eastAsia="Times New Roman" w:hAnsiTheme="majorBidi" w:cstheme="majorBidi"/>
          <w:sz w:val="24"/>
          <w:szCs w:val="24"/>
          <w:lang w:val="pl-PL" w:eastAsia="pl-PL"/>
        </w:rPr>
        <w:t>Cerf</w:t>
      </w:r>
      <w:proofErr w:type="spellEnd"/>
      <w:r w:rsidRPr="00C55A31">
        <w:rPr>
          <w:rFonts w:asciiTheme="majorBidi" w:eastAsia="Times New Roman" w:hAnsiTheme="majorBidi" w:cstheme="majorBidi"/>
          <w:sz w:val="24"/>
          <w:szCs w:val="24"/>
          <w:lang w:val="pl-PL" w:eastAsia="pl-PL"/>
        </w:rPr>
        <w:t>, 1967-1969.</w:t>
      </w:r>
    </w:p>
    <w:p w:rsidR="000107F2" w:rsidRPr="00C55A31" w:rsidRDefault="000107F2" w:rsidP="00C55A31">
      <w:pPr>
        <w:shd w:val="clear" w:color="auto" w:fill="FFFFFF"/>
        <w:spacing w:line="360" w:lineRule="auto"/>
        <w:rPr>
          <w:rFonts w:asciiTheme="majorBidi" w:eastAsia="Times New Roman" w:hAnsiTheme="majorBidi" w:cstheme="majorBidi"/>
          <w:sz w:val="24"/>
          <w:szCs w:val="24"/>
          <w:lang w:val="pl-PL" w:eastAsia="pl-PL"/>
        </w:rPr>
      </w:pPr>
      <w:r w:rsidRPr="00C55A31">
        <w:rPr>
          <w:rFonts w:asciiTheme="majorBidi" w:eastAsia="Times New Roman" w:hAnsiTheme="majorBidi" w:cstheme="majorBidi"/>
          <w:b/>
          <w:sz w:val="24"/>
          <w:szCs w:val="24"/>
          <w:lang w:val="pl-PL" w:eastAsia="pl-PL"/>
        </w:rPr>
        <w:t xml:space="preserve">b) </w:t>
      </w:r>
      <w:r w:rsidRPr="00C55A31">
        <w:rPr>
          <w:rFonts w:asciiTheme="majorBidi" w:eastAsia="Times New Roman" w:hAnsiTheme="majorBidi" w:cstheme="majorBidi"/>
          <w:sz w:val="24"/>
          <w:szCs w:val="24"/>
          <w:lang w:val="pl-PL" w:eastAsia="pl-PL"/>
        </w:rPr>
        <w:t>(</w:t>
      </w:r>
      <w:proofErr w:type="spellStart"/>
      <w:r w:rsidRPr="00C55A31">
        <w:rPr>
          <w:rFonts w:asciiTheme="majorBidi" w:eastAsia="Times New Roman" w:hAnsiTheme="majorBidi" w:cstheme="majorBidi"/>
          <w:sz w:val="24"/>
          <w:szCs w:val="24"/>
          <w:lang w:val="pl-PL" w:eastAsia="pl-PL"/>
        </w:rPr>
        <w:t>Origene</w:t>
      </w:r>
      <w:proofErr w:type="spellEnd"/>
      <w:r w:rsidRPr="00C55A31">
        <w:rPr>
          <w:rFonts w:asciiTheme="majorBidi" w:eastAsia="Times New Roman" w:hAnsiTheme="majorBidi" w:cstheme="majorBidi"/>
          <w:sz w:val="24"/>
          <w:szCs w:val="24"/>
          <w:lang w:val="pl-PL" w:eastAsia="pl-PL"/>
        </w:rPr>
        <w:t xml:space="preserve"> 2: 120) [2 </w:t>
      </w:r>
      <w:proofErr w:type="spellStart"/>
      <w:r w:rsidR="006421F7" w:rsidRPr="006421F7">
        <w:rPr>
          <w:rFonts w:asciiTheme="majorBidi" w:eastAsia="Times New Roman" w:hAnsiTheme="majorBidi" w:cstheme="majorBidi"/>
          <w:sz w:val="24"/>
          <w:szCs w:val="24"/>
          <w:lang w:val="pl-PL" w:eastAsia="pl-PL"/>
        </w:rPr>
        <w:t>denotes</w:t>
      </w:r>
      <w:proofErr w:type="spellEnd"/>
      <w:r w:rsidR="006421F7" w:rsidRPr="006421F7">
        <w:rPr>
          <w:rFonts w:asciiTheme="majorBidi" w:eastAsia="Times New Roman" w:hAnsiTheme="majorBidi" w:cstheme="majorBidi"/>
          <w:sz w:val="24"/>
          <w:szCs w:val="24"/>
          <w:lang w:val="pl-PL" w:eastAsia="pl-PL"/>
        </w:rPr>
        <w:t xml:space="preserve"> </w:t>
      </w:r>
      <w:proofErr w:type="spellStart"/>
      <w:r w:rsidR="006421F7" w:rsidRPr="006421F7">
        <w:rPr>
          <w:rFonts w:asciiTheme="majorBidi" w:eastAsia="Times New Roman" w:hAnsiTheme="majorBidi" w:cstheme="majorBidi"/>
          <w:sz w:val="24"/>
          <w:szCs w:val="24"/>
          <w:lang w:val="pl-PL" w:eastAsia="pl-PL"/>
        </w:rPr>
        <w:t>volume</w:t>
      </w:r>
      <w:proofErr w:type="spellEnd"/>
      <w:r w:rsidR="006421F7" w:rsidRPr="006421F7">
        <w:rPr>
          <w:rFonts w:asciiTheme="majorBidi" w:eastAsia="Times New Roman" w:hAnsiTheme="majorBidi" w:cstheme="majorBidi"/>
          <w:sz w:val="24"/>
          <w:szCs w:val="24"/>
          <w:lang w:val="pl-PL" w:eastAsia="pl-PL"/>
        </w:rPr>
        <w:t xml:space="preserve"> </w:t>
      </w:r>
      <w:proofErr w:type="spellStart"/>
      <w:r w:rsidR="006421F7" w:rsidRPr="006421F7">
        <w:rPr>
          <w:rFonts w:asciiTheme="majorBidi" w:eastAsia="Times New Roman" w:hAnsiTheme="majorBidi" w:cstheme="majorBidi"/>
          <w:sz w:val="24"/>
          <w:szCs w:val="24"/>
          <w:lang w:val="pl-PL" w:eastAsia="pl-PL"/>
        </w:rPr>
        <w:t>number</w:t>
      </w:r>
      <w:proofErr w:type="spellEnd"/>
      <w:r w:rsidRPr="00C55A31">
        <w:rPr>
          <w:rFonts w:asciiTheme="majorBidi" w:eastAsia="Times New Roman" w:hAnsiTheme="majorBidi" w:cstheme="majorBidi"/>
          <w:sz w:val="24"/>
          <w:szCs w:val="24"/>
          <w:lang w:val="pl-PL" w:eastAsia="pl-PL"/>
        </w:rPr>
        <w:t>]</w:t>
      </w:r>
    </w:p>
    <w:p w:rsidR="000107F2" w:rsidRPr="006421F7" w:rsidRDefault="006421F7" w:rsidP="00C55A31">
      <w:pPr>
        <w:shd w:val="clear" w:color="auto" w:fill="FFFFFF"/>
        <w:spacing w:line="360" w:lineRule="auto"/>
        <w:rPr>
          <w:rFonts w:asciiTheme="majorBidi" w:eastAsia="Times New Roman" w:hAnsiTheme="majorBidi" w:cstheme="majorBidi"/>
          <w:sz w:val="24"/>
          <w:szCs w:val="24"/>
          <w:lang w:eastAsia="pl-PL"/>
        </w:rPr>
      </w:pPr>
      <w:r w:rsidRPr="006421F7">
        <w:rPr>
          <w:rFonts w:asciiTheme="majorBidi" w:eastAsia="Times New Roman" w:hAnsiTheme="majorBidi" w:cstheme="majorBidi"/>
          <w:sz w:val="24"/>
          <w:szCs w:val="24"/>
          <w:lang w:eastAsia="pl-PL"/>
        </w:rPr>
        <w:lastRenderedPageBreak/>
        <w:t>[In the case of a work without an author, the bibliographic entry begins with the title, and in the text we cite giving that title in a suitably abbreviated version]</w:t>
      </w:r>
      <w:r w:rsidR="000107F2" w:rsidRPr="006421F7">
        <w:rPr>
          <w:rFonts w:asciiTheme="majorBidi" w:eastAsia="Times New Roman" w:hAnsiTheme="majorBidi" w:cstheme="majorBidi"/>
          <w:sz w:val="24"/>
          <w:szCs w:val="24"/>
          <w:lang w:eastAsia="pl-PL"/>
        </w:rPr>
        <w:t xml:space="preserve">. </w:t>
      </w:r>
    </w:p>
    <w:p w:rsidR="000107F2" w:rsidRPr="00C55A31" w:rsidRDefault="000107F2" w:rsidP="00C93289">
      <w:pPr>
        <w:shd w:val="clear" w:color="auto" w:fill="FFFFFF"/>
        <w:spacing w:before="100" w:beforeAutospacing="1" w:after="100" w:afterAutospacing="1" w:line="360" w:lineRule="auto"/>
        <w:rPr>
          <w:rFonts w:asciiTheme="majorBidi" w:eastAsia="Times New Roman" w:hAnsiTheme="majorBidi" w:cstheme="majorBidi"/>
          <w:b/>
          <w:bCs/>
          <w:sz w:val="24"/>
          <w:szCs w:val="24"/>
          <w:lang w:val="en-US" w:eastAsia="pl-PL"/>
        </w:rPr>
      </w:pPr>
      <w:r w:rsidRPr="006421F7">
        <w:rPr>
          <w:rFonts w:asciiTheme="majorBidi" w:eastAsia="Times New Roman" w:hAnsiTheme="majorBidi" w:cstheme="majorBidi"/>
          <w:sz w:val="24"/>
          <w:szCs w:val="24"/>
          <w:lang w:val="en-US" w:eastAsia="pl-PL"/>
        </w:rPr>
        <w:t xml:space="preserve"> </w:t>
      </w:r>
      <w:r w:rsidR="006421F7" w:rsidRPr="006421F7">
        <w:rPr>
          <w:rFonts w:asciiTheme="majorBidi" w:eastAsia="Times New Roman" w:hAnsiTheme="majorBidi" w:cstheme="majorBidi"/>
          <w:b/>
          <w:bCs/>
          <w:sz w:val="24"/>
          <w:szCs w:val="24"/>
          <w:lang w:val="en-US" w:eastAsia="pl-PL"/>
        </w:rPr>
        <w:t>Chapter or part of a book (edited collective work)</w:t>
      </w:r>
      <w:r w:rsidRPr="00C55A31">
        <w:rPr>
          <w:rFonts w:asciiTheme="majorBidi" w:eastAsia="Times New Roman" w:hAnsiTheme="majorBidi" w:cstheme="majorBidi"/>
          <w:b/>
          <w:bCs/>
          <w:sz w:val="24"/>
          <w:szCs w:val="24"/>
          <w:lang w:val="en-US" w:eastAsia="pl-PL"/>
        </w:rPr>
        <w:t>:</w:t>
      </w:r>
    </w:p>
    <w:p w:rsidR="000107F2" w:rsidRPr="00C55A31" w:rsidRDefault="000107F2" w:rsidP="00C55A31">
      <w:pPr>
        <w:pStyle w:val="Tekstprzypisudolnego"/>
        <w:spacing w:line="360" w:lineRule="auto"/>
        <w:jc w:val="both"/>
        <w:rPr>
          <w:rFonts w:asciiTheme="majorBidi" w:hAnsiTheme="majorBidi" w:cstheme="majorBidi"/>
          <w:iCs/>
          <w:sz w:val="24"/>
          <w:szCs w:val="24"/>
          <w:lang w:val="en-CA"/>
        </w:rPr>
      </w:pPr>
      <w:r w:rsidRPr="00C55A31">
        <w:rPr>
          <w:rFonts w:asciiTheme="majorBidi" w:hAnsiTheme="majorBidi" w:cstheme="majorBidi"/>
          <w:b/>
          <w:sz w:val="24"/>
          <w:szCs w:val="24"/>
          <w:lang w:val="en-US"/>
        </w:rPr>
        <w:t xml:space="preserve">a) </w:t>
      </w:r>
      <w:proofErr w:type="spellStart"/>
      <w:r w:rsidR="006421F7" w:rsidRPr="006421F7">
        <w:rPr>
          <w:rFonts w:asciiTheme="majorBidi" w:hAnsiTheme="majorBidi" w:cstheme="majorBidi"/>
          <w:bCs/>
          <w:sz w:val="24"/>
          <w:szCs w:val="24"/>
          <w:lang w:val="en-GB"/>
        </w:rPr>
        <w:t>Różanski</w:t>
      </w:r>
      <w:proofErr w:type="spellEnd"/>
      <w:r w:rsidR="006421F7" w:rsidRPr="006421F7">
        <w:rPr>
          <w:rFonts w:asciiTheme="majorBidi" w:hAnsiTheme="majorBidi" w:cstheme="majorBidi"/>
          <w:bCs/>
          <w:sz w:val="24"/>
          <w:szCs w:val="24"/>
          <w:lang w:val="en-GB"/>
        </w:rPr>
        <w:t xml:space="preserve">, </w:t>
      </w:r>
      <w:proofErr w:type="spellStart"/>
      <w:r w:rsidR="006421F7" w:rsidRPr="006421F7">
        <w:rPr>
          <w:rFonts w:asciiTheme="majorBidi" w:hAnsiTheme="majorBidi" w:cstheme="majorBidi"/>
          <w:bCs/>
          <w:sz w:val="24"/>
          <w:szCs w:val="24"/>
          <w:lang w:val="en-GB"/>
        </w:rPr>
        <w:t>Jarosław</w:t>
      </w:r>
      <w:proofErr w:type="spellEnd"/>
      <w:r w:rsidR="006421F7" w:rsidRPr="006421F7">
        <w:rPr>
          <w:rFonts w:asciiTheme="majorBidi" w:hAnsiTheme="majorBidi" w:cstheme="majorBidi"/>
          <w:bCs/>
          <w:sz w:val="24"/>
          <w:szCs w:val="24"/>
          <w:lang w:val="en-GB"/>
        </w:rPr>
        <w:t>. „</w:t>
      </w:r>
      <w:proofErr w:type="spellStart"/>
      <w:r w:rsidR="006421F7" w:rsidRPr="006421F7">
        <w:rPr>
          <w:rFonts w:asciiTheme="majorBidi" w:hAnsiTheme="majorBidi" w:cstheme="majorBidi"/>
          <w:bCs/>
          <w:sz w:val="24"/>
          <w:szCs w:val="24"/>
          <w:lang w:val="en-GB"/>
        </w:rPr>
        <w:t>Misje</w:t>
      </w:r>
      <w:proofErr w:type="spellEnd"/>
      <w:r w:rsidR="006421F7" w:rsidRPr="006421F7">
        <w:rPr>
          <w:rFonts w:asciiTheme="majorBidi" w:hAnsiTheme="majorBidi" w:cstheme="majorBidi"/>
          <w:bCs/>
          <w:sz w:val="24"/>
          <w:szCs w:val="24"/>
          <w:lang w:val="en-GB"/>
        </w:rPr>
        <w:t xml:space="preserve"> </w:t>
      </w:r>
      <w:proofErr w:type="spellStart"/>
      <w:r w:rsidR="006421F7" w:rsidRPr="006421F7">
        <w:rPr>
          <w:rFonts w:asciiTheme="majorBidi" w:hAnsiTheme="majorBidi" w:cstheme="majorBidi"/>
          <w:bCs/>
          <w:sz w:val="24"/>
          <w:szCs w:val="24"/>
          <w:lang w:val="en-GB"/>
        </w:rPr>
        <w:t>między</w:t>
      </w:r>
      <w:proofErr w:type="spellEnd"/>
      <w:r w:rsidR="006421F7" w:rsidRPr="006421F7">
        <w:rPr>
          <w:rFonts w:asciiTheme="majorBidi" w:hAnsiTheme="majorBidi" w:cstheme="majorBidi"/>
          <w:bCs/>
          <w:sz w:val="24"/>
          <w:szCs w:val="24"/>
          <w:lang w:val="en-GB"/>
        </w:rPr>
        <w:t xml:space="preserve"> </w:t>
      </w:r>
      <w:proofErr w:type="spellStart"/>
      <w:r w:rsidR="006421F7" w:rsidRPr="006421F7">
        <w:rPr>
          <w:rFonts w:asciiTheme="majorBidi" w:hAnsiTheme="majorBidi" w:cstheme="majorBidi"/>
          <w:bCs/>
          <w:sz w:val="24"/>
          <w:szCs w:val="24"/>
          <w:lang w:val="en-GB"/>
        </w:rPr>
        <w:t>globalizacją</w:t>
      </w:r>
      <w:proofErr w:type="spellEnd"/>
      <w:r w:rsidR="006421F7" w:rsidRPr="006421F7">
        <w:rPr>
          <w:rFonts w:asciiTheme="majorBidi" w:hAnsiTheme="majorBidi" w:cstheme="majorBidi"/>
          <w:bCs/>
          <w:sz w:val="24"/>
          <w:szCs w:val="24"/>
          <w:lang w:val="en-GB"/>
        </w:rPr>
        <w:t xml:space="preserve">, </w:t>
      </w:r>
      <w:proofErr w:type="spellStart"/>
      <w:r w:rsidR="006421F7" w:rsidRPr="006421F7">
        <w:rPr>
          <w:rFonts w:asciiTheme="majorBidi" w:hAnsiTheme="majorBidi" w:cstheme="majorBidi"/>
          <w:bCs/>
          <w:sz w:val="24"/>
          <w:szCs w:val="24"/>
          <w:lang w:val="en-GB"/>
        </w:rPr>
        <w:t>poszukiwaniem</w:t>
      </w:r>
      <w:proofErr w:type="spellEnd"/>
      <w:r w:rsidR="006421F7" w:rsidRPr="006421F7">
        <w:rPr>
          <w:rFonts w:asciiTheme="majorBidi" w:hAnsiTheme="majorBidi" w:cstheme="majorBidi"/>
          <w:bCs/>
          <w:sz w:val="24"/>
          <w:szCs w:val="24"/>
          <w:lang w:val="en-GB"/>
        </w:rPr>
        <w:t xml:space="preserve"> </w:t>
      </w:r>
      <w:proofErr w:type="spellStart"/>
      <w:r w:rsidR="006421F7" w:rsidRPr="006421F7">
        <w:rPr>
          <w:rFonts w:asciiTheme="majorBidi" w:hAnsiTheme="majorBidi" w:cstheme="majorBidi"/>
          <w:bCs/>
          <w:sz w:val="24"/>
          <w:szCs w:val="24"/>
          <w:lang w:val="en-GB"/>
        </w:rPr>
        <w:t>tożsamości</w:t>
      </w:r>
      <w:proofErr w:type="spellEnd"/>
      <w:r w:rsidR="006421F7" w:rsidRPr="006421F7">
        <w:rPr>
          <w:rFonts w:asciiTheme="majorBidi" w:hAnsiTheme="majorBidi" w:cstheme="majorBidi"/>
          <w:bCs/>
          <w:sz w:val="24"/>
          <w:szCs w:val="24"/>
          <w:lang w:val="en-GB"/>
        </w:rPr>
        <w:t xml:space="preserve"> </w:t>
      </w:r>
      <w:proofErr w:type="spellStart"/>
      <w:r w:rsidR="006421F7" w:rsidRPr="006421F7">
        <w:rPr>
          <w:rFonts w:asciiTheme="majorBidi" w:hAnsiTheme="majorBidi" w:cstheme="majorBidi"/>
          <w:bCs/>
          <w:sz w:val="24"/>
          <w:szCs w:val="24"/>
          <w:lang w:val="en-GB"/>
        </w:rPr>
        <w:t>kulturowej</w:t>
      </w:r>
      <w:proofErr w:type="spellEnd"/>
      <w:r w:rsidR="006421F7" w:rsidRPr="006421F7">
        <w:rPr>
          <w:rFonts w:asciiTheme="majorBidi" w:hAnsiTheme="majorBidi" w:cstheme="majorBidi"/>
          <w:bCs/>
          <w:sz w:val="24"/>
          <w:szCs w:val="24"/>
          <w:lang w:val="en-GB"/>
        </w:rPr>
        <w:t xml:space="preserve"> </w:t>
      </w:r>
      <w:proofErr w:type="spellStart"/>
      <w:r w:rsidR="006421F7" w:rsidRPr="006421F7">
        <w:rPr>
          <w:rFonts w:asciiTheme="majorBidi" w:hAnsiTheme="majorBidi" w:cstheme="majorBidi"/>
          <w:bCs/>
          <w:sz w:val="24"/>
          <w:szCs w:val="24"/>
          <w:lang w:val="en-GB"/>
        </w:rPr>
        <w:t>i</w:t>
      </w:r>
      <w:proofErr w:type="spellEnd"/>
      <w:r w:rsidR="006421F7" w:rsidRPr="006421F7">
        <w:rPr>
          <w:rFonts w:asciiTheme="majorBidi" w:hAnsiTheme="majorBidi" w:cstheme="majorBidi"/>
          <w:bCs/>
          <w:sz w:val="24"/>
          <w:szCs w:val="24"/>
          <w:lang w:val="en-GB"/>
        </w:rPr>
        <w:t xml:space="preserve"> </w:t>
      </w:r>
      <w:proofErr w:type="spellStart"/>
      <w:r w:rsidR="006421F7" w:rsidRPr="006421F7">
        <w:rPr>
          <w:rFonts w:asciiTheme="majorBidi" w:hAnsiTheme="majorBidi" w:cstheme="majorBidi"/>
          <w:bCs/>
          <w:sz w:val="24"/>
          <w:szCs w:val="24"/>
          <w:lang w:val="en-GB"/>
        </w:rPr>
        <w:t>integryzmem</w:t>
      </w:r>
      <w:proofErr w:type="spellEnd"/>
      <w:r w:rsidR="006421F7" w:rsidRPr="006421F7">
        <w:rPr>
          <w:rFonts w:asciiTheme="majorBidi" w:hAnsiTheme="majorBidi" w:cstheme="majorBidi"/>
          <w:bCs/>
          <w:sz w:val="24"/>
          <w:szCs w:val="24"/>
          <w:lang w:val="en-GB"/>
        </w:rPr>
        <w:t xml:space="preserve">.” </w:t>
      </w:r>
      <w:proofErr w:type="spellStart"/>
      <w:r w:rsidR="006421F7" w:rsidRPr="006421F7">
        <w:rPr>
          <w:rFonts w:asciiTheme="majorBidi" w:hAnsiTheme="majorBidi" w:cstheme="majorBidi"/>
          <w:bCs/>
          <w:i/>
          <w:iCs/>
          <w:sz w:val="24"/>
          <w:szCs w:val="24"/>
          <w:lang w:val="en-GB"/>
        </w:rPr>
        <w:t>Misjologia</w:t>
      </w:r>
      <w:proofErr w:type="spellEnd"/>
      <w:r w:rsidR="006421F7" w:rsidRPr="006421F7">
        <w:rPr>
          <w:rFonts w:asciiTheme="majorBidi" w:hAnsiTheme="majorBidi" w:cstheme="majorBidi"/>
          <w:bCs/>
          <w:i/>
          <w:iCs/>
          <w:sz w:val="24"/>
          <w:szCs w:val="24"/>
          <w:lang w:val="en-GB"/>
        </w:rPr>
        <w:t xml:space="preserve"> XXI </w:t>
      </w:r>
      <w:proofErr w:type="spellStart"/>
      <w:r w:rsidR="006421F7" w:rsidRPr="006421F7">
        <w:rPr>
          <w:rFonts w:asciiTheme="majorBidi" w:hAnsiTheme="majorBidi" w:cstheme="majorBidi"/>
          <w:bCs/>
          <w:i/>
          <w:iCs/>
          <w:sz w:val="24"/>
          <w:szCs w:val="24"/>
          <w:lang w:val="en-GB"/>
        </w:rPr>
        <w:t>wieku</w:t>
      </w:r>
      <w:proofErr w:type="spellEnd"/>
      <w:r w:rsidR="006421F7" w:rsidRPr="006421F7">
        <w:rPr>
          <w:rFonts w:asciiTheme="majorBidi" w:hAnsiTheme="majorBidi" w:cstheme="majorBidi"/>
          <w:bCs/>
          <w:sz w:val="24"/>
          <w:szCs w:val="24"/>
          <w:lang w:val="en-GB"/>
        </w:rPr>
        <w:t xml:space="preserve">. Ed. Andrzej </w:t>
      </w:r>
      <w:proofErr w:type="spellStart"/>
      <w:r w:rsidR="006421F7" w:rsidRPr="006421F7">
        <w:rPr>
          <w:rFonts w:asciiTheme="majorBidi" w:hAnsiTheme="majorBidi" w:cstheme="majorBidi"/>
          <w:bCs/>
          <w:sz w:val="24"/>
          <w:szCs w:val="24"/>
          <w:lang w:val="en-GB"/>
        </w:rPr>
        <w:t>Miotk</w:t>
      </w:r>
      <w:proofErr w:type="spellEnd"/>
      <w:r w:rsidR="006421F7" w:rsidRPr="006421F7">
        <w:rPr>
          <w:rFonts w:asciiTheme="majorBidi" w:hAnsiTheme="majorBidi" w:cstheme="majorBidi"/>
          <w:bCs/>
          <w:sz w:val="24"/>
          <w:szCs w:val="24"/>
          <w:lang w:val="en-GB"/>
        </w:rPr>
        <w:t xml:space="preserve">. Warszawa: </w:t>
      </w:r>
      <w:proofErr w:type="spellStart"/>
      <w:r w:rsidR="006421F7" w:rsidRPr="006421F7">
        <w:rPr>
          <w:rFonts w:asciiTheme="majorBidi" w:hAnsiTheme="majorBidi" w:cstheme="majorBidi"/>
          <w:bCs/>
          <w:sz w:val="24"/>
          <w:szCs w:val="24"/>
          <w:lang w:val="en-GB"/>
        </w:rPr>
        <w:t>Verbinum</w:t>
      </w:r>
      <w:proofErr w:type="spellEnd"/>
      <w:r w:rsidR="006421F7" w:rsidRPr="006421F7">
        <w:rPr>
          <w:rFonts w:asciiTheme="majorBidi" w:hAnsiTheme="majorBidi" w:cstheme="majorBidi"/>
          <w:bCs/>
          <w:sz w:val="24"/>
          <w:szCs w:val="24"/>
          <w:lang w:val="en-GB"/>
        </w:rPr>
        <w:t>, 2004. 101-113</w:t>
      </w:r>
      <w:r w:rsidRPr="00C55A31">
        <w:rPr>
          <w:rFonts w:asciiTheme="majorBidi" w:hAnsiTheme="majorBidi" w:cstheme="majorBidi"/>
          <w:sz w:val="24"/>
          <w:szCs w:val="24"/>
          <w:lang w:val="en-US"/>
        </w:rPr>
        <w:t>.</w:t>
      </w:r>
    </w:p>
    <w:p w:rsidR="000107F2" w:rsidRPr="00C55A31" w:rsidRDefault="000107F2" w:rsidP="00C55A31">
      <w:pPr>
        <w:spacing w:line="360" w:lineRule="auto"/>
        <w:outlineLvl w:val="5"/>
        <w:rPr>
          <w:rFonts w:asciiTheme="majorBidi" w:eastAsia="Times New Roman" w:hAnsiTheme="majorBidi" w:cstheme="majorBidi"/>
          <w:b/>
          <w:bCs/>
          <w:sz w:val="24"/>
          <w:szCs w:val="24"/>
          <w:lang w:val="en-US" w:eastAsia="pl-PL"/>
        </w:rPr>
      </w:pPr>
      <w:r w:rsidRPr="00C55A31">
        <w:rPr>
          <w:rFonts w:asciiTheme="majorBidi" w:eastAsia="Times New Roman" w:hAnsiTheme="majorBidi" w:cstheme="majorBidi"/>
          <w:b/>
          <w:bCs/>
          <w:sz w:val="24"/>
          <w:szCs w:val="24"/>
          <w:lang w:val="en-US" w:eastAsia="pl-PL"/>
        </w:rPr>
        <w:t xml:space="preserve">b) </w:t>
      </w:r>
      <w:r w:rsidRPr="00C55A31">
        <w:rPr>
          <w:rFonts w:asciiTheme="majorBidi" w:eastAsia="Times New Roman" w:hAnsiTheme="majorBidi" w:cstheme="majorBidi"/>
          <w:sz w:val="24"/>
          <w:szCs w:val="24"/>
          <w:lang w:val="en-US" w:eastAsia="pl-PL"/>
        </w:rPr>
        <w:t>(</w:t>
      </w:r>
      <w:proofErr w:type="spellStart"/>
      <w:r w:rsidR="003A5566" w:rsidRPr="003A5566">
        <w:rPr>
          <w:rFonts w:asciiTheme="majorBidi" w:eastAsia="Times New Roman" w:hAnsiTheme="majorBidi" w:cstheme="majorBidi"/>
          <w:sz w:val="24"/>
          <w:szCs w:val="24"/>
          <w:lang w:val="en-US" w:eastAsia="pl-PL"/>
        </w:rPr>
        <w:t>Różanski</w:t>
      </w:r>
      <w:proofErr w:type="spellEnd"/>
      <w:r w:rsidR="003A5566" w:rsidRPr="003A5566">
        <w:rPr>
          <w:rFonts w:asciiTheme="majorBidi" w:eastAsia="Times New Roman" w:hAnsiTheme="majorBidi" w:cstheme="majorBidi"/>
          <w:sz w:val="24"/>
          <w:szCs w:val="24"/>
          <w:lang w:val="en-US" w:eastAsia="pl-PL"/>
        </w:rPr>
        <w:t xml:space="preserve"> 102</w:t>
      </w:r>
      <w:r w:rsidRPr="00C55A31">
        <w:rPr>
          <w:rFonts w:asciiTheme="majorBidi" w:eastAsia="Times New Roman" w:hAnsiTheme="majorBidi" w:cstheme="majorBidi"/>
          <w:sz w:val="24"/>
          <w:szCs w:val="24"/>
          <w:lang w:val="en-US" w:eastAsia="pl-PL"/>
        </w:rPr>
        <w:t xml:space="preserve">) </w:t>
      </w:r>
    </w:p>
    <w:p w:rsidR="003A5566" w:rsidRPr="003A5566" w:rsidRDefault="003A5566" w:rsidP="00C93289">
      <w:pPr>
        <w:spacing w:before="100" w:beforeAutospacing="1" w:after="100" w:afterAutospacing="1" w:line="360" w:lineRule="auto"/>
        <w:outlineLvl w:val="4"/>
        <w:rPr>
          <w:rFonts w:asciiTheme="majorBidi" w:eastAsia="Times New Roman" w:hAnsiTheme="majorBidi" w:cstheme="majorBidi"/>
          <w:b/>
          <w:bCs/>
          <w:sz w:val="24"/>
          <w:szCs w:val="24"/>
          <w:lang w:val="en-US" w:eastAsia="pl-PL"/>
        </w:rPr>
      </w:pPr>
      <w:r w:rsidRPr="003A5566">
        <w:rPr>
          <w:rFonts w:asciiTheme="majorBidi" w:eastAsia="Times New Roman" w:hAnsiTheme="majorBidi" w:cstheme="majorBidi"/>
          <w:b/>
          <w:bCs/>
          <w:sz w:val="24"/>
          <w:szCs w:val="24"/>
          <w:lang w:val="en-US" w:eastAsia="pl-PL"/>
        </w:rPr>
        <w:t>Article in a scientific journal:</w:t>
      </w:r>
    </w:p>
    <w:p w:rsidR="00EA4305" w:rsidRPr="00C55A31" w:rsidRDefault="003A5566" w:rsidP="00C93289">
      <w:pPr>
        <w:spacing w:before="100" w:beforeAutospacing="1" w:after="100" w:afterAutospacing="1" w:line="360" w:lineRule="auto"/>
        <w:outlineLvl w:val="4"/>
        <w:rPr>
          <w:rFonts w:asciiTheme="majorBidi" w:eastAsia="Times New Roman" w:hAnsiTheme="majorBidi" w:cstheme="majorBidi"/>
          <w:b/>
          <w:bCs/>
          <w:sz w:val="24"/>
          <w:szCs w:val="24"/>
          <w:lang w:val="en-US" w:eastAsia="pl-PL"/>
        </w:rPr>
      </w:pPr>
      <w:r w:rsidRPr="003A5566">
        <w:rPr>
          <w:rFonts w:asciiTheme="majorBidi" w:eastAsia="Times New Roman" w:hAnsiTheme="majorBidi" w:cstheme="majorBidi"/>
          <w:b/>
          <w:bCs/>
          <w:sz w:val="24"/>
          <w:szCs w:val="24"/>
          <w:lang w:val="en-US" w:eastAsia="pl-PL"/>
        </w:rPr>
        <w:t>If there is no yearbook numbering, but the journal is divided into issues or issues appearing regularly within the yearbook</w:t>
      </w:r>
      <w:r w:rsidR="00B77B13">
        <w:rPr>
          <w:rFonts w:asciiTheme="majorBidi" w:eastAsia="Times New Roman" w:hAnsiTheme="majorBidi" w:cstheme="majorBidi"/>
          <w:b/>
          <w:bCs/>
          <w:sz w:val="24"/>
          <w:szCs w:val="24"/>
          <w:lang w:val="en-US" w:eastAsia="pl-PL"/>
        </w:rPr>
        <w:t>:</w:t>
      </w:r>
    </w:p>
    <w:p w:rsidR="003A5566" w:rsidRPr="003A5566" w:rsidRDefault="003A5566" w:rsidP="003A5566">
      <w:pPr>
        <w:spacing w:line="360" w:lineRule="auto"/>
        <w:rPr>
          <w:rFonts w:asciiTheme="majorBidi" w:hAnsiTheme="majorBidi" w:cstheme="majorBidi"/>
          <w:bCs/>
          <w:lang w:val="en-US"/>
        </w:rPr>
      </w:pPr>
      <w:r w:rsidRPr="003A5566">
        <w:rPr>
          <w:rFonts w:asciiTheme="majorBidi" w:hAnsiTheme="majorBidi" w:cstheme="majorBidi"/>
          <w:b/>
          <w:bCs/>
          <w:lang w:val="pl-PL"/>
        </w:rPr>
        <w:t xml:space="preserve">a) </w:t>
      </w:r>
      <w:r w:rsidRPr="003A5566">
        <w:rPr>
          <w:rFonts w:asciiTheme="majorBidi" w:hAnsiTheme="majorBidi" w:cstheme="majorBidi"/>
          <w:bCs/>
          <w:lang w:val="pl-PL"/>
        </w:rPr>
        <w:t xml:space="preserve">Kluj, Wojciech. „Studia nad tradycyjną religią afrykańską : Zarys problematyki i sposoby badań.” </w:t>
      </w:r>
      <w:proofErr w:type="spellStart"/>
      <w:r w:rsidRPr="003A5566">
        <w:rPr>
          <w:rFonts w:asciiTheme="majorBidi" w:hAnsiTheme="majorBidi" w:cstheme="majorBidi"/>
          <w:bCs/>
          <w:i/>
          <w:iCs/>
          <w:lang w:val="en-US"/>
        </w:rPr>
        <w:t>Collectanea</w:t>
      </w:r>
      <w:proofErr w:type="spellEnd"/>
      <w:r w:rsidRPr="003A5566">
        <w:rPr>
          <w:rFonts w:asciiTheme="majorBidi" w:hAnsiTheme="majorBidi" w:cstheme="majorBidi"/>
          <w:bCs/>
          <w:i/>
          <w:iCs/>
          <w:lang w:val="en-US"/>
        </w:rPr>
        <w:t xml:space="preserve"> </w:t>
      </w:r>
      <w:proofErr w:type="spellStart"/>
      <w:r w:rsidRPr="003A5566">
        <w:rPr>
          <w:rFonts w:asciiTheme="majorBidi" w:hAnsiTheme="majorBidi" w:cstheme="majorBidi"/>
          <w:bCs/>
          <w:i/>
          <w:iCs/>
          <w:lang w:val="en-US"/>
        </w:rPr>
        <w:t>Theologica</w:t>
      </w:r>
      <w:proofErr w:type="spellEnd"/>
      <w:r w:rsidRPr="003A5566">
        <w:rPr>
          <w:rFonts w:asciiTheme="majorBidi" w:hAnsiTheme="majorBidi" w:cstheme="majorBidi"/>
          <w:bCs/>
          <w:i/>
          <w:iCs/>
          <w:lang w:val="en-US"/>
        </w:rPr>
        <w:t xml:space="preserve"> </w:t>
      </w:r>
      <w:r w:rsidRPr="003A5566">
        <w:rPr>
          <w:rFonts w:asciiTheme="majorBidi" w:hAnsiTheme="majorBidi" w:cstheme="majorBidi"/>
          <w:bCs/>
          <w:lang w:val="en-US"/>
        </w:rPr>
        <w:t>(1999) 3: 181-185.  [where 3 is the number of the notebook in a given year].</w:t>
      </w:r>
    </w:p>
    <w:p w:rsidR="003A5566" w:rsidRPr="003A5566" w:rsidRDefault="003A5566" w:rsidP="003A5566">
      <w:pPr>
        <w:spacing w:line="360" w:lineRule="auto"/>
        <w:rPr>
          <w:rFonts w:asciiTheme="majorBidi" w:eastAsia="Times New Roman" w:hAnsiTheme="majorBidi" w:cstheme="majorBidi"/>
          <w:b/>
          <w:bCs/>
          <w:sz w:val="24"/>
          <w:szCs w:val="24"/>
          <w:lang w:val="en-US"/>
        </w:rPr>
      </w:pPr>
      <w:r w:rsidRPr="003A5566">
        <w:rPr>
          <w:rFonts w:asciiTheme="majorBidi" w:eastAsia="Times New Roman" w:hAnsiTheme="majorBidi" w:cstheme="majorBidi"/>
          <w:b/>
          <w:bCs/>
          <w:sz w:val="24"/>
          <w:szCs w:val="24"/>
          <w:lang w:val="en-US"/>
        </w:rPr>
        <w:t xml:space="preserve">b) </w:t>
      </w:r>
      <w:r w:rsidRPr="003A5566">
        <w:rPr>
          <w:rFonts w:asciiTheme="majorBidi" w:eastAsia="Times New Roman" w:hAnsiTheme="majorBidi" w:cstheme="majorBidi"/>
          <w:bCs/>
          <w:sz w:val="24"/>
          <w:szCs w:val="24"/>
          <w:lang w:val="en-US"/>
        </w:rPr>
        <w:t>(</w:t>
      </w:r>
      <w:proofErr w:type="spellStart"/>
      <w:r w:rsidRPr="003A5566">
        <w:rPr>
          <w:rFonts w:asciiTheme="majorBidi" w:eastAsia="Times New Roman" w:hAnsiTheme="majorBidi" w:cstheme="majorBidi"/>
          <w:bCs/>
          <w:sz w:val="24"/>
          <w:szCs w:val="24"/>
          <w:lang w:val="en-US"/>
        </w:rPr>
        <w:t>Kluj</w:t>
      </w:r>
      <w:proofErr w:type="spellEnd"/>
      <w:r w:rsidRPr="003A5566">
        <w:rPr>
          <w:rFonts w:asciiTheme="majorBidi" w:eastAsia="Times New Roman" w:hAnsiTheme="majorBidi" w:cstheme="majorBidi"/>
          <w:bCs/>
          <w:sz w:val="24"/>
          <w:szCs w:val="24"/>
          <w:lang w:val="en-US"/>
        </w:rPr>
        <w:t xml:space="preserve"> 1999, 183)</w:t>
      </w:r>
    </w:p>
    <w:p w:rsidR="003A5566" w:rsidRPr="003A5566" w:rsidRDefault="003A5566" w:rsidP="003A5566">
      <w:pPr>
        <w:spacing w:before="100" w:beforeAutospacing="1" w:after="100" w:afterAutospacing="1" w:line="360" w:lineRule="auto"/>
        <w:rPr>
          <w:rFonts w:asciiTheme="majorBidi" w:eastAsia="Times New Roman" w:hAnsiTheme="majorBidi" w:cstheme="majorBidi"/>
          <w:b/>
          <w:bCs/>
          <w:sz w:val="24"/>
          <w:szCs w:val="24"/>
          <w:lang w:val="en-US"/>
        </w:rPr>
      </w:pPr>
      <w:r w:rsidRPr="003A5566">
        <w:rPr>
          <w:rFonts w:asciiTheme="majorBidi" w:eastAsia="Times New Roman" w:hAnsiTheme="majorBidi" w:cstheme="majorBidi"/>
          <w:b/>
          <w:bCs/>
          <w:sz w:val="24"/>
          <w:szCs w:val="24"/>
          <w:lang w:val="en-US"/>
        </w:rPr>
        <w:t>If basic yearbook numbering is present:</w:t>
      </w:r>
    </w:p>
    <w:p w:rsidR="003A5566" w:rsidRPr="003A5566" w:rsidRDefault="003A5566" w:rsidP="003A5566">
      <w:pPr>
        <w:spacing w:line="360" w:lineRule="auto"/>
        <w:rPr>
          <w:rFonts w:asciiTheme="majorBidi" w:eastAsia="Times New Roman" w:hAnsiTheme="majorBidi" w:cstheme="majorBidi"/>
          <w:b/>
          <w:bCs/>
          <w:sz w:val="24"/>
          <w:szCs w:val="24"/>
          <w:lang w:val="en-US"/>
        </w:rPr>
      </w:pPr>
      <w:r w:rsidRPr="003A5566">
        <w:rPr>
          <w:rFonts w:asciiTheme="majorBidi" w:eastAsia="Times New Roman" w:hAnsiTheme="majorBidi" w:cstheme="majorBidi"/>
          <w:b/>
          <w:bCs/>
          <w:sz w:val="24"/>
          <w:szCs w:val="24"/>
          <w:lang w:val="pl-PL"/>
        </w:rPr>
        <w:t xml:space="preserve">a) </w:t>
      </w:r>
      <w:r w:rsidRPr="003A5566">
        <w:rPr>
          <w:rFonts w:asciiTheme="majorBidi" w:eastAsia="Times New Roman" w:hAnsiTheme="majorBidi" w:cstheme="majorBidi"/>
          <w:bCs/>
          <w:sz w:val="24"/>
          <w:szCs w:val="24"/>
          <w:lang w:val="pl-PL"/>
        </w:rPr>
        <w:t xml:space="preserve">Kluj, Wojciech. „Eklezjologiczne podstawy teologii misji w nauczaniu Jana Pawła II.” </w:t>
      </w:r>
      <w:r w:rsidRPr="003A5566">
        <w:rPr>
          <w:rFonts w:asciiTheme="majorBidi" w:eastAsia="Times New Roman" w:hAnsiTheme="majorBidi" w:cstheme="majorBidi"/>
          <w:bCs/>
          <w:i/>
          <w:iCs/>
          <w:sz w:val="24"/>
          <w:szCs w:val="24"/>
          <w:lang w:val="en-US"/>
        </w:rPr>
        <w:t xml:space="preserve">Colloquia </w:t>
      </w:r>
      <w:proofErr w:type="spellStart"/>
      <w:r w:rsidRPr="003A5566">
        <w:rPr>
          <w:rFonts w:asciiTheme="majorBidi" w:eastAsia="Times New Roman" w:hAnsiTheme="majorBidi" w:cstheme="majorBidi"/>
          <w:bCs/>
          <w:i/>
          <w:iCs/>
          <w:sz w:val="24"/>
          <w:szCs w:val="24"/>
          <w:lang w:val="en-US"/>
        </w:rPr>
        <w:t>Theologica</w:t>
      </w:r>
      <w:proofErr w:type="spellEnd"/>
      <w:r w:rsidRPr="003A5566">
        <w:rPr>
          <w:rFonts w:asciiTheme="majorBidi" w:eastAsia="Times New Roman" w:hAnsiTheme="majorBidi" w:cstheme="majorBidi"/>
          <w:bCs/>
          <w:i/>
          <w:iCs/>
          <w:sz w:val="24"/>
          <w:szCs w:val="24"/>
          <w:lang w:val="en-US"/>
        </w:rPr>
        <w:t xml:space="preserve"> </w:t>
      </w:r>
      <w:proofErr w:type="spellStart"/>
      <w:r w:rsidRPr="003A5566">
        <w:rPr>
          <w:rFonts w:asciiTheme="majorBidi" w:eastAsia="Times New Roman" w:hAnsiTheme="majorBidi" w:cstheme="majorBidi"/>
          <w:bCs/>
          <w:i/>
          <w:iCs/>
          <w:sz w:val="24"/>
          <w:szCs w:val="24"/>
          <w:lang w:val="en-US"/>
        </w:rPr>
        <w:t>Adalbertina</w:t>
      </w:r>
      <w:proofErr w:type="spellEnd"/>
      <w:r w:rsidRPr="003A5566">
        <w:rPr>
          <w:rFonts w:asciiTheme="majorBidi" w:eastAsia="Times New Roman" w:hAnsiTheme="majorBidi" w:cstheme="majorBidi"/>
          <w:bCs/>
          <w:i/>
          <w:iCs/>
          <w:sz w:val="24"/>
          <w:szCs w:val="24"/>
          <w:lang w:val="en-US"/>
        </w:rPr>
        <w:t xml:space="preserve"> </w:t>
      </w:r>
      <w:r w:rsidRPr="003A5566">
        <w:rPr>
          <w:rFonts w:asciiTheme="majorBidi" w:eastAsia="Times New Roman" w:hAnsiTheme="majorBidi" w:cstheme="majorBidi"/>
          <w:bCs/>
          <w:sz w:val="24"/>
          <w:szCs w:val="24"/>
          <w:lang w:val="en-US"/>
        </w:rPr>
        <w:t>1.2 (2000): 59-75. [where 1 is the number of the yearbook and 2 is the number of the notebook for that year].</w:t>
      </w:r>
    </w:p>
    <w:p w:rsidR="003A5566" w:rsidRPr="003A5566" w:rsidRDefault="003A5566" w:rsidP="003A5566">
      <w:pPr>
        <w:spacing w:line="360" w:lineRule="auto"/>
        <w:rPr>
          <w:rFonts w:asciiTheme="majorBidi" w:eastAsia="Times New Roman" w:hAnsiTheme="majorBidi" w:cstheme="majorBidi"/>
          <w:b/>
          <w:bCs/>
          <w:sz w:val="24"/>
          <w:szCs w:val="24"/>
          <w:lang w:val="pl-PL"/>
        </w:rPr>
      </w:pPr>
      <w:r w:rsidRPr="003A5566">
        <w:rPr>
          <w:rFonts w:asciiTheme="majorBidi" w:eastAsia="Times New Roman" w:hAnsiTheme="majorBidi" w:cstheme="majorBidi"/>
          <w:b/>
          <w:bCs/>
          <w:sz w:val="24"/>
          <w:szCs w:val="24"/>
          <w:lang w:val="pl-PL"/>
        </w:rPr>
        <w:t xml:space="preserve">b) </w:t>
      </w:r>
      <w:r w:rsidRPr="003A5566">
        <w:rPr>
          <w:rFonts w:asciiTheme="majorBidi" w:eastAsia="Times New Roman" w:hAnsiTheme="majorBidi" w:cstheme="majorBidi"/>
          <w:bCs/>
          <w:sz w:val="24"/>
          <w:szCs w:val="24"/>
          <w:lang w:val="pl-PL"/>
        </w:rPr>
        <w:t>(Kluj 2000, 60)</w:t>
      </w:r>
    </w:p>
    <w:p w:rsidR="003A5566" w:rsidRPr="003A5566" w:rsidRDefault="003A5566" w:rsidP="003A5566">
      <w:pPr>
        <w:spacing w:before="100" w:beforeAutospacing="1" w:after="100" w:afterAutospacing="1" w:line="360" w:lineRule="auto"/>
        <w:rPr>
          <w:rFonts w:asciiTheme="majorBidi" w:eastAsia="Times New Roman" w:hAnsiTheme="majorBidi" w:cstheme="majorBidi"/>
          <w:b/>
          <w:bCs/>
          <w:sz w:val="24"/>
          <w:szCs w:val="24"/>
          <w:lang w:val="pl-PL"/>
        </w:rPr>
      </w:pPr>
      <w:proofErr w:type="spellStart"/>
      <w:r w:rsidRPr="003A5566">
        <w:rPr>
          <w:rFonts w:asciiTheme="majorBidi" w:eastAsia="Times New Roman" w:hAnsiTheme="majorBidi" w:cstheme="majorBidi"/>
          <w:b/>
          <w:bCs/>
          <w:sz w:val="24"/>
          <w:szCs w:val="24"/>
          <w:lang w:val="pl-PL"/>
        </w:rPr>
        <w:t>or</w:t>
      </w:r>
      <w:proofErr w:type="spellEnd"/>
    </w:p>
    <w:p w:rsidR="003A5566" w:rsidRPr="003A5566" w:rsidRDefault="003A5566" w:rsidP="003A5566">
      <w:pPr>
        <w:spacing w:line="360" w:lineRule="auto"/>
        <w:rPr>
          <w:rFonts w:asciiTheme="majorBidi" w:eastAsia="Times New Roman" w:hAnsiTheme="majorBidi" w:cstheme="majorBidi"/>
          <w:bCs/>
          <w:sz w:val="24"/>
          <w:szCs w:val="24"/>
          <w:lang w:val="en-US"/>
        </w:rPr>
      </w:pPr>
      <w:r w:rsidRPr="003A5566">
        <w:rPr>
          <w:rFonts w:asciiTheme="majorBidi" w:eastAsia="Times New Roman" w:hAnsiTheme="majorBidi" w:cstheme="majorBidi"/>
          <w:b/>
          <w:bCs/>
          <w:sz w:val="24"/>
          <w:szCs w:val="24"/>
          <w:lang w:val="pl-PL"/>
        </w:rPr>
        <w:t xml:space="preserve">a) </w:t>
      </w:r>
      <w:r w:rsidRPr="003A5566">
        <w:rPr>
          <w:rFonts w:asciiTheme="majorBidi" w:eastAsia="Times New Roman" w:hAnsiTheme="majorBidi" w:cstheme="majorBidi"/>
          <w:bCs/>
          <w:sz w:val="24"/>
          <w:szCs w:val="24"/>
          <w:lang w:val="pl-PL"/>
        </w:rPr>
        <w:t>Kluj, Wojciech. Określenie działalności misyjnej w ‘</w:t>
      </w:r>
      <w:proofErr w:type="spellStart"/>
      <w:r w:rsidRPr="003A5566">
        <w:rPr>
          <w:rFonts w:asciiTheme="majorBidi" w:eastAsia="Times New Roman" w:hAnsiTheme="majorBidi" w:cstheme="majorBidi"/>
          <w:bCs/>
          <w:sz w:val="24"/>
          <w:szCs w:val="24"/>
          <w:lang w:val="pl-PL"/>
        </w:rPr>
        <w:t>Redemptoris</w:t>
      </w:r>
      <w:proofErr w:type="spellEnd"/>
      <w:r w:rsidRPr="003A5566">
        <w:rPr>
          <w:rFonts w:asciiTheme="majorBidi" w:eastAsia="Times New Roman" w:hAnsiTheme="majorBidi" w:cstheme="majorBidi"/>
          <w:bCs/>
          <w:sz w:val="24"/>
          <w:szCs w:val="24"/>
          <w:lang w:val="pl-PL"/>
        </w:rPr>
        <w:t xml:space="preserve"> </w:t>
      </w:r>
      <w:proofErr w:type="spellStart"/>
      <w:r w:rsidRPr="003A5566">
        <w:rPr>
          <w:rFonts w:asciiTheme="majorBidi" w:eastAsia="Times New Roman" w:hAnsiTheme="majorBidi" w:cstheme="majorBidi"/>
          <w:bCs/>
          <w:sz w:val="24"/>
          <w:szCs w:val="24"/>
          <w:lang w:val="pl-PL"/>
        </w:rPr>
        <w:t>missio</w:t>
      </w:r>
      <w:proofErr w:type="spellEnd"/>
      <w:r w:rsidRPr="003A5566">
        <w:rPr>
          <w:rFonts w:asciiTheme="majorBidi" w:eastAsia="Times New Roman" w:hAnsiTheme="majorBidi" w:cstheme="majorBidi"/>
          <w:bCs/>
          <w:sz w:val="24"/>
          <w:szCs w:val="24"/>
          <w:lang w:val="pl-PL"/>
        </w:rPr>
        <w:t xml:space="preserve">’.” </w:t>
      </w:r>
      <w:proofErr w:type="spellStart"/>
      <w:r w:rsidRPr="003A5566">
        <w:rPr>
          <w:rFonts w:asciiTheme="majorBidi" w:eastAsia="Times New Roman" w:hAnsiTheme="majorBidi" w:cstheme="majorBidi"/>
          <w:bCs/>
          <w:i/>
          <w:iCs/>
          <w:sz w:val="24"/>
          <w:szCs w:val="24"/>
          <w:lang w:val="en-US"/>
        </w:rPr>
        <w:t>Annales</w:t>
      </w:r>
      <w:proofErr w:type="spellEnd"/>
      <w:r w:rsidRPr="003A5566">
        <w:rPr>
          <w:rFonts w:asciiTheme="majorBidi" w:eastAsia="Times New Roman" w:hAnsiTheme="majorBidi" w:cstheme="majorBidi"/>
          <w:bCs/>
          <w:i/>
          <w:iCs/>
          <w:sz w:val="24"/>
          <w:szCs w:val="24"/>
          <w:lang w:val="en-US"/>
        </w:rPr>
        <w:t xml:space="preserve"> </w:t>
      </w:r>
      <w:proofErr w:type="spellStart"/>
      <w:r w:rsidRPr="003A5566">
        <w:rPr>
          <w:rFonts w:asciiTheme="majorBidi" w:eastAsia="Times New Roman" w:hAnsiTheme="majorBidi" w:cstheme="majorBidi"/>
          <w:bCs/>
          <w:i/>
          <w:iCs/>
          <w:sz w:val="24"/>
          <w:szCs w:val="24"/>
          <w:lang w:val="en-US"/>
        </w:rPr>
        <w:t>Missiologicae</w:t>
      </w:r>
      <w:proofErr w:type="spellEnd"/>
      <w:r w:rsidRPr="003A5566">
        <w:rPr>
          <w:rFonts w:asciiTheme="majorBidi" w:eastAsia="Times New Roman" w:hAnsiTheme="majorBidi" w:cstheme="majorBidi"/>
          <w:bCs/>
          <w:i/>
          <w:iCs/>
          <w:sz w:val="24"/>
          <w:szCs w:val="24"/>
          <w:lang w:val="en-US"/>
        </w:rPr>
        <w:t xml:space="preserve"> </w:t>
      </w:r>
      <w:proofErr w:type="spellStart"/>
      <w:r w:rsidRPr="003A5566">
        <w:rPr>
          <w:rFonts w:asciiTheme="majorBidi" w:eastAsia="Times New Roman" w:hAnsiTheme="majorBidi" w:cstheme="majorBidi"/>
          <w:bCs/>
          <w:i/>
          <w:iCs/>
          <w:sz w:val="24"/>
          <w:szCs w:val="24"/>
          <w:lang w:val="en-US"/>
        </w:rPr>
        <w:t>Posnanienses</w:t>
      </w:r>
      <w:proofErr w:type="spellEnd"/>
      <w:r w:rsidRPr="003A5566">
        <w:rPr>
          <w:rFonts w:asciiTheme="majorBidi" w:eastAsia="Times New Roman" w:hAnsiTheme="majorBidi" w:cstheme="majorBidi"/>
          <w:bCs/>
          <w:i/>
          <w:iCs/>
          <w:sz w:val="24"/>
          <w:szCs w:val="24"/>
          <w:lang w:val="en-US"/>
        </w:rPr>
        <w:t xml:space="preserve"> </w:t>
      </w:r>
      <w:r w:rsidRPr="003A5566">
        <w:rPr>
          <w:rFonts w:asciiTheme="majorBidi" w:eastAsia="Times New Roman" w:hAnsiTheme="majorBidi" w:cstheme="majorBidi"/>
          <w:bCs/>
          <w:sz w:val="24"/>
          <w:szCs w:val="24"/>
          <w:lang w:val="en-US"/>
        </w:rPr>
        <w:t>11 (2000): 137-154. [where 11 is the yearbook number].</w:t>
      </w:r>
    </w:p>
    <w:p w:rsidR="003A5566" w:rsidRPr="003A5566" w:rsidRDefault="003A5566" w:rsidP="003A5566">
      <w:pPr>
        <w:spacing w:line="360" w:lineRule="auto"/>
        <w:rPr>
          <w:rFonts w:asciiTheme="majorBidi" w:eastAsia="Times New Roman" w:hAnsiTheme="majorBidi" w:cstheme="majorBidi"/>
          <w:b/>
          <w:bCs/>
          <w:sz w:val="24"/>
          <w:szCs w:val="24"/>
          <w:lang w:val="en-US"/>
        </w:rPr>
      </w:pPr>
      <w:r w:rsidRPr="003A5566">
        <w:rPr>
          <w:rFonts w:asciiTheme="majorBidi" w:eastAsia="Times New Roman" w:hAnsiTheme="majorBidi" w:cstheme="majorBidi"/>
          <w:b/>
          <w:bCs/>
          <w:sz w:val="24"/>
          <w:szCs w:val="24"/>
          <w:lang w:val="en-US"/>
        </w:rPr>
        <w:t xml:space="preserve">b) </w:t>
      </w:r>
      <w:r w:rsidRPr="003A5566">
        <w:rPr>
          <w:rFonts w:asciiTheme="majorBidi" w:eastAsia="Times New Roman" w:hAnsiTheme="majorBidi" w:cstheme="majorBidi"/>
          <w:bCs/>
          <w:sz w:val="24"/>
          <w:szCs w:val="24"/>
          <w:lang w:val="en-US"/>
        </w:rPr>
        <w:t>(</w:t>
      </w:r>
      <w:proofErr w:type="spellStart"/>
      <w:r w:rsidRPr="003A5566">
        <w:rPr>
          <w:rFonts w:asciiTheme="majorBidi" w:eastAsia="Times New Roman" w:hAnsiTheme="majorBidi" w:cstheme="majorBidi"/>
          <w:bCs/>
          <w:sz w:val="24"/>
          <w:szCs w:val="24"/>
          <w:lang w:val="en-US"/>
        </w:rPr>
        <w:t>Kluj</w:t>
      </w:r>
      <w:proofErr w:type="spellEnd"/>
      <w:r w:rsidRPr="003A5566">
        <w:rPr>
          <w:rFonts w:asciiTheme="majorBidi" w:eastAsia="Times New Roman" w:hAnsiTheme="majorBidi" w:cstheme="majorBidi"/>
          <w:bCs/>
          <w:sz w:val="24"/>
          <w:szCs w:val="24"/>
          <w:lang w:val="en-US"/>
        </w:rPr>
        <w:t xml:space="preserve"> 2000, 150)</w:t>
      </w:r>
    </w:p>
    <w:p w:rsidR="00080C70" w:rsidRPr="00080C70" w:rsidRDefault="00080C70" w:rsidP="00C93289">
      <w:pPr>
        <w:spacing w:before="100" w:beforeAutospacing="1" w:after="100" w:afterAutospacing="1" w:line="360" w:lineRule="auto"/>
        <w:outlineLvl w:val="5"/>
        <w:rPr>
          <w:rFonts w:asciiTheme="majorBidi" w:eastAsia="Times New Roman" w:hAnsiTheme="majorBidi" w:cstheme="majorBidi"/>
          <w:b/>
          <w:bCs/>
          <w:sz w:val="24"/>
          <w:szCs w:val="24"/>
          <w:lang w:val="en-US" w:eastAsia="pl-PL"/>
        </w:rPr>
      </w:pPr>
      <w:r w:rsidRPr="00080C70">
        <w:rPr>
          <w:rFonts w:asciiTheme="majorBidi" w:eastAsia="Times New Roman" w:hAnsiTheme="majorBidi" w:cstheme="majorBidi"/>
          <w:b/>
          <w:bCs/>
          <w:sz w:val="24"/>
          <w:szCs w:val="24"/>
          <w:lang w:val="en-US" w:eastAsia="pl-PL"/>
        </w:rPr>
        <w:t>In the case of a second text by the same author in the same year, we use additional letter designations, and put the titles in alphabetical order:</w:t>
      </w:r>
    </w:p>
    <w:p w:rsidR="00080C70" w:rsidRPr="00080C70" w:rsidRDefault="00080C70" w:rsidP="00080C70">
      <w:pPr>
        <w:spacing w:line="360" w:lineRule="auto"/>
        <w:outlineLvl w:val="5"/>
        <w:rPr>
          <w:rFonts w:asciiTheme="majorBidi" w:eastAsia="Times New Roman" w:hAnsiTheme="majorBidi" w:cstheme="majorBidi"/>
          <w:bCs/>
          <w:sz w:val="24"/>
          <w:szCs w:val="24"/>
          <w:lang w:val="en-US" w:eastAsia="pl-PL"/>
        </w:rPr>
      </w:pPr>
      <w:r w:rsidRPr="00080C70">
        <w:rPr>
          <w:rFonts w:asciiTheme="majorBidi" w:eastAsia="Times New Roman" w:hAnsiTheme="majorBidi" w:cstheme="majorBidi"/>
          <w:b/>
          <w:bCs/>
          <w:sz w:val="24"/>
          <w:szCs w:val="24"/>
          <w:lang w:val="pl-PL" w:eastAsia="pl-PL"/>
        </w:rPr>
        <w:lastRenderedPageBreak/>
        <w:t xml:space="preserve">a) </w:t>
      </w:r>
      <w:r w:rsidRPr="00080C70">
        <w:rPr>
          <w:rFonts w:asciiTheme="majorBidi" w:eastAsia="Times New Roman" w:hAnsiTheme="majorBidi" w:cstheme="majorBidi"/>
          <w:bCs/>
          <w:sz w:val="24"/>
          <w:szCs w:val="24"/>
          <w:lang w:val="pl-PL" w:eastAsia="pl-PL"/>
        </w:rPr>
        <w:t>Kluj, Wojciech</w:t>
      </w:r>
      <w:r w:rsidR="00C93289">
        <w:rPr>
          <w:rFonts w:asciiTheme="majorBidi" w:eastAsia="Times New Roman" w:hAnsiTheme="majorBidi" w:cstheme="majorBidi"/>
          <w:bCs/>
          <w:sz w:val="24"/>
          <w:szCs w:val="24"/>
          <w:lang w:val="pl-PL" w:eastAsia="pl-PL"/>
        </w:rPr>
        <w:t xml:space="preserve">. </w:t>
      </w:r>
      <w:r w:rsidRPr="00080C70">
        <w:rPr>
          <w:rFonts w:asciiTheme="majorBidi" w:eastAsia="Times New Roman" w:hAnsiTheme="majorBidi" w:cstheme="majorBidi"/>
          <w:sz w:val="24"/>
          <w:szCs w:val="24"/>
          <w:lang w:val="pl-PL" w:eastAsia="pl-PL"/>
        </w:rPr>
        <w:t xml:space="preserve">„Eklezjologiczne podstawy teologii misji w nauczaniu Jana Pawła II.” </w:t>
      </w:r>
      <w:r w:rsidRPr="00080C70">
        <w:rPr>
          <w:rFonts w:asciiTheme="majorBidi" w:eastAsia="Times New Roman" w:hAnsiTheme="majorBidi" w:cstheme="majorBidi"/>
          <w:i/>
          <w:iCs/>
          <w:sz w:val="24"/>
          <w:szCs w:val="24"/>
          <w:lang w:val="en-US" w:eastAsia="pl-PL"/>
        </w:rPr>
        <w:t xml:space="preserve">Colloquia </w:t>
      </w:r>
      <w:proofErr w:type="spellStart"/>
      <w:r w:rsidRPr="00080C70">
        <w:rPr>
          <w:rFonts w:asciiTheme="majorBidi" w:eastAsia="Times New Roman" w:hAnsiTheme="majorBidi" w:cstheme="majorBidi"/>
          <w:i/>
          <w:iCs/>
          <w:sz w:val="24"/>
          <w:szCs w:val="24"/>
          <w:lang w:val="en-US" w:eastAsia="pl-PL"/>
        </w:rPr>
        <w:t>Theologica</w:t>
      </w:r>
      <w:proofErr w:type="spellEnd"/>
      <w:r w:rsidRPr="00080C70">
        <w:rPr>
          <w:rFonts w:asciiTheme="majorBidi" w:eastAsia="Times New Roman" w:hAnsiTheme="majorBidi" w:cstheme="majorBidi"/>
          <w:i/>
          <w:iCs/>
          <w:sz w:val="24"/>
          <w:szCs w:val="24"/>
          <w:lang w:val="en-US" w:eastAsia="pl-PL"/>
        </w:rPr>
        <w:t xml:space="preserve"> </w:t>
      </w:r>
      <w:proofErr w:type="spellStart"/>
      <w:r w:rsidRPr="00080C70">
        <w:rPr>
          <w:rFonts w:asciiTheme="majorBidi" w:eastAsia="Times New Roman" w:hAnsiTheme="majorBidi" w:cstheme="majorBidi"/>
          <w:i/>
          <w:iCs/>
          <w:sz w:val="24"/>
          <w:szCs w:val="24"/>
          <w:lang w:val="en-US" w:eastAsia="pl-PL"/>
        </w:rPr>
        <w:t>Adalbertina</w:t>
      </w:r>
      <w:proofErr w:type="spellEnd"/>
      <w:r w:rsidRPr="00080C70">
        <w:rPr>
          <w:rFonts w:asciiTheme="majorBidi" w:eastAsia="Times New Roman" w:hAnsiTheme="majorBidi" w:cstheme="majorBidi"/>
          <w:i/>
          <w:iCs/>
          <w:sz w:val="24"/>
          <w:szCs w:val="24"/>
          <w:lang w:val="en-US" w:eastAsia="pl-PL"/>
        </w:rPr>
        <w:t xml:space="preserve"> </w:t>
      </w:r>
      <w:r w:rsidRPr="00080C70">
        <w:rPr>
          <w:rFonts w:asciiTheme="majorBidi" w:eastAsia="Times New Roman" w:hAnsiTheme="majorBidi" w:cstheme="majorBidi"/>
          <w:sz w:val="24"/>
          <w:szCs w:val="24"/>
          <w:lang w:val="en-US" w:eastAsia="pl-PL"/>
        </w:rPr>
        <w:t>1.2 (2000a): 59-75.</w:t>
      </w:r>
      <w:r w:rsidRPr="00080C70">
        <w:rPr>
          <w:rFonts w:asciiTheme="majorBidi" w:eastAsia="Times New Roman" w:hAnsiTheme="majorBidi" w:cstheme="majorBidi"/>
          <w:bCs/>
          <w:sz w:val="24"/>
          <w:szCs w:val="24"/>
          <w:lang w:val="en-US" w:eastAsia="pl-PL"/>
        </w:rPr>
        <w:t xml:space="preserve"> [where 1 is the yearbook number and 2 is the notebook number].</w:t>
      </w:r>
    </w:p>
    <w:p w:rsidR="00C93289" w:rsidRDefault="00080C70" w:rsidP="00080C70">
      <w:pPr>
        <w:spacing w:line="360" w:lineRule="auto"/>
        <w:outlineLvl w:val="5"/>
        <w:rPr>
          <w:rFonts w:asciiTheme="majorBidi" w:eastAsia="Times New Roman" w:hAnsiTheme="majorBidi" w:cstheme="majorBidi"/>
          <w:sz w:val="24"/>
          <w:szCs w:val="24"/>
          <w:lang w:val="en-US" w:eastAsia="pl-PL"/>
        </w:rPr>
      </w:pPr>
      <w:r w:rsidRPr="00080C70">
        <w:rPr>
          <w:rFonts w:asciiTheme="majorBidi" w:eastAsia="Times New Roman" w:hAnsiTheme="majorBidi" w:cstheme="majorBidi"/>
          <w:b/>
          <w:bCs/>
          <w:sz w:val="24"/>
          <w:szCs w:val="24"/>
          <w:lang w:val="pl-PL" w:eastAsia="pl-PL"/>
        </w:rPr>
        <w:t xml:space="preserve">a) </w:t>
      </w:r>
      <w:r w:rsidRPr="00080C70">
        <w:rPr>
          <w:rFonts w:asciiTheme="majorBidi" w:eastAsia="Times New Roman" w:hAnsiTheme="majorBidi" w:cstheme="majorBidi"/>
          <w:bCs/>
          <w:sz w:val="24"/>
          <w:szCs w:val="24"/>
          <w:lang w:val="pl-PL" w:eastAsia="pl-PL"/>
        </w:rPr>
        <w:t xml:space="preserve">Kluj, Wojciech. </w:t>
      </w:r>
      <w:r w:rsidRPr="00080C70">
        <w:rPr>
          <w:rFonts w:asciiTheme="majorBidi" w:eastAsia="Times New Roman" w:hAnsiTheme="majorBidi" w:cstheme="majorBidi"/>
          <w:sz w:val="24"/>
          <w:szCs w:val="24"/>
          <w:lang w:val="pl-PL" w:eastAsia="pl-PL"/>
        </w:rPr>
        <w:t>„Określenie działalności misyjnej w ‘</w:t>
      </w:r>
      <w:proofErr w:type="spellStart"/>
      <w:r w:rsidRPr="00080C70">
        <w:rPr>
          <w:rFonts w:asciiTheme="majorBidi" w:eastAsia="Times New Roman" w:hAnsiTheme="majorBidi" w:cstheme="majorBidi"/>
          <w:sz w:val="24"/>
          <w:szCs w:val="24"/>
          <w:lang w:val="pl-PL" w:eastAsia="pl-PL"/>
        </w:rPr>
        <w:t>Redemptoris</w:t>
      </w:r>
      <w:proofErr w:type="spellEnd"/>
      <w:r w:rsidRPr="00080C70">
        <w:rPr>
          <w:rFonts w:asciiTheme="majorBidi" w:eastAsia="Times New Roman" w:hAnsiTheme="majorBidi" w:cstheme="majorBidi"/>
          <w:sz w:val="24"/>
          <w:szCs w:val="24"/>
          <w:lang w:val="pl-PL" w:eastAsia="pl-PL"/>
        </w:rPr>
        <w:t xml:space="preserve"> </w:t>
      </w:r>
      <w:proofErr w:type="spellStart"/>
      <w:r w:rsidRPr="00080C70">
        <w:rPr>
          <w:rFonts w:asciiTheme="majorBidi" w:eastAsia="Times New Roman" w:hAnsiTheme="majorBidi" w:cstheme="majorBidi"/>
          <w:sz w:val="24"/>
          <w:szCs w:val="24"/>
          <w:lang w:val="pl-PL" w:eastAsia="pl-PL"/>
        </w:rPr>
        <w:t>missio</w:t>
      </w:r>
      <w:proofErr w:type="spellEnd"/>
      <w:r w:rsidRPr="00080C70">
        <w:rPr>
          <w:rFonts w:asciiTheme="majorBidi" w:eastAsia="Times New Roman" w:hAnsiTheme="majorBidi" w:cstheme="majorBidi"/>
          <w:sz w:val="24"/>
          <w:szCs w:val="24"/>
          <w:lang w:val="pl-PL" w:eastAsia="pl-PL"/>
        </w:rPr>
        <w:t xml:space="preserve">’.” </w:t>
      </w:r>
      <w:proofErr w:type="spellStart"/>
      <w:r w:rsidRPr="00080C70">
        <w:rPr>
          <w:rFonts w:asciiTheme="majorBidi" w:eastAsia="Times New Roman" w:hAnsiTheme="majorBidi" w:cstheme="majorBidi"/>
          <w:i/>
          <w:iCs/>
          <w:sz w:val="24"/>
          <w:szCs w:val="24"/>
          <w:lang w:val="en-US" w:eastAsia="pl-PL"/>
        </w:rPr>
        <w:t>Annales</w:t>
      </w:r>
      <w:proofErr w:type="spellEnd"/>
      <w:r w:rsidRPr="00080C70">
        <w:rPr>
          <w:rFonts w:asciiTheme="majorBidi" w:eastAsia="Times New Roman" w:hAnsiTheme="majorBidi" w:cstheme="majorBidi"/>
          <w:i/>
          <w:iCs/>
          <w:sz w:val="24"/>
          <w:szCs w:val="24"/>
          <w:lang w:val="en-US" w:eastAsia="pl-PL"/>
        </w:rPr>
        <w:t xml:space="preserve"> </w:t>
      </w:r>
      <w:proofErr w:type="spellStart"/>
      <w:r w:rsidRPr="00080C70">
        <w:rPr>
          <w:rFonts w:asciiTheme="majorBidi" w:eastAsia="Times New Roman" w:hAnsiTheme="majorBidi" w:cstheme="majorBidi"/>
          <w:i/>
          <w:iCs/>
          <w:sz w:val="24"/>
          <w:szCs w:val="24"/>
          <w:lang w:val="en-US" w:eastAsia="pl-PL"/>
        </w:rPr>
        <w:t>Missiologicae</w:t>
      </w:r>
      <w:proofErr w:type="spellEnd"/>
      <w:r w:rsidRPr="00080C70">
        <w:rPr>
          <w:rFonts w:asciiTheme="majorBidi" w:eastAsia="Times New Roman" w:hAnsiTheme="majorBidi" w:cstheme="majorBidi"/>
          <w:i/>
          <w:iCs/>
          <w:sz w:val="24"/>
          <w:szCs w:val="24"/>
          <w:lang w:val="en-US" w:eastAsia="pl-PL"/>
        </w:rPr>
        <w:t xml:space="preserve"> </w:t>
      </w:r>
      <w:proofErr w:type="spellStart"/>
      <w:r w:rsidRPr="00080C70">
        <w:rPr>
          <w:rFonts w:asciiTheme="majorBidi" w:eastAsia="Times New Roman" w:hAnsiTheme="majorBidi" w:cstheme="majorBidi"/>
          <w:i/>
          <w:iCs/>
          <w:sz w:val="24"/>
          <w:szCs w:val="24"/>
          <w:lang w:val="en-US" w:eastAsia="pl-PL"/>
        </w:rPr>
        <w:t>Posnanienses</w:t>
      </w:r>
      <w:proofErr w:type="spellEnd"/>
      <w:r w:rsidRPr="00080C70">
        <w:rPr>
          <w:rFonts w:asciiTheme="majorBidi" w:eastAsia="Times New Roman" w:hAnsiTheme="majorBidi" w:cstheme="majorBidi"/>
          <w:i/>
          <w:iCs/>
          <w:sz w:val="24"/>
          <w:szCs w:val="24"/>
          <w:lang w:val="en-US" w:eastAsia="pl-PL"/>
        </w:rPr>
        <w:t xml:space="preserve"> </w:t>
      </w:r>
      <w:r w:rsidRPr="00080C70">
        <w:rPr>
          <w:rFonts w:asciiTheme="majorBidi" w:eastAsia="Times New Roman" w:hAnsiTheme="majorBidi" w:cstheme="majorBidi"/>
          <w:sz w:val="24"/>
          <w:szCs w:val="24"/>
          <w:lang w:val="en-US" w:eastAsia="pl-PL"/>
        </w:rPr>
        <w:t>11 (2000b): 137-154.</w:t>
      </w:r>
    </w:p>
    <w:p w:rsidR="00080C70" w:rsidRPr="00080C70" w:rsidRDefault="00080C70" w:rsidP="00080C70">
      <w:pPr>
        <w:spacing w:line="360" w:lineRule="auto"/>
        <w:outlineLvl w:val="5"/>
        <w:rPr>
          <w:rFonts w:asciiTheme="majorBidi" w:eastAsia="Times New Roman" w:hAnsiTheme="majorBidi" w:cstheme="majorBidi"/>
          <w:bCs/>
          <w:sz w:val="24"/>
          <w:szCs w:val="24"/>
          <w:lang w:val="en-US" w:eastAsia="pl-PL"/>
        </w:rPr>
      </w:pPr>
      <w:r w:rsidRPr="00080C70">
        <w:rPr>
          <w:rFonts w:asciiTheme="majorBidi" w:eastAsia="Times New Roman" w:hAnsiTheme="majorBidi" w:cstheme="majorBidi"/>
          <w:b/>
          <w:bCs/>
          <w:sz w:val="24"/>
          <w:szCs w:val="24"/>
          <w:lang w:val="en-US" w:eastAsia="pl-PL"/>
        </w:rPr>
        <w:t xml:space="preserve">b) </w:t>
      </w:r>
      <w:r w:rsidRPr="00080C70">
        <w:rPr>
          <w:rFonts w:asciiTheme="majorBidi" w:eastAsia="Times New Roman" w:hAnsiTheme="majorBidi" w:cstheme="majorBidi"/>
          <w:bCs/>
          <w:sz w:val="24"/>
          <w:szCs w:val="24"/>
          <w:lang w:val="en-US" w:eastAsia="pl-PL"/>
        </w:rPr>
        <w:t>(</w:t>
      </w:r>
      <w:proofErr w:type="spellStart"/>
      <w:r w:rsidRPr="00080C70">
        <w:rPr>
          <w:rFonts w:asciiTheme="majorBidi" w:eastAsia="Times New Roman" w:hAnsiTheme="majorBidi" w:cstheme="majorBidi"/>
          <w:bCs/>
          <w:sz w:val="24"/>
          <w:szCs w:val="24"/>
          <w:lang w:val="en-US" w:eastAsia="pl-PL"/>
        </w:rPr>
        <w:t>Kluj</w:t>
      </w:r>
      <w:proofErr w:type="spellEnd"/>
      <w:r w:rsidRPr="00080C70">
        <w:rPr>
          <w:rFonts w:asciiTheme="majorBidi" w:eastAsia="Times New Roman" w:hAnsiTheme="majorBidi" w:cstheme="majorBidi"/>
          <w:bCs/>
          <w:sz w:val="24"/>
          <w:szCs w:val="24"/>
          <w:lang w:val="en-US" w:eastAsia="pl-PL"/>
        </w:rPr>
        <w:t xml:space="preserve"> 2000a, 60; 2000b, 150)</w:t>
      </w:r>
    </w:p>
    <w:p w:rsidR="004D3359" w:rsidRPr="00080C70" w:rsidRDefault="00080C70" w:rsidP="00080C70">
      <w:pPr>
        <w:spacing w:before="100" w:beforeAutospacing="1" w:after="100" w:afterAutospacing="1" w:line="360" w:lineRule="auto"/>
        <w:outlineLvl w:val="5"/>
        <w:rPr>
          <w:rFonts w:asciiTheme="majorBidi" w:eastAsia="Times New Roman" w:hAnsiTheme="majorBidi" w:cstheme="majorBidi"/>
          <w:bCs/>
          <w:sz w:val="24"/>
          <w:szCs w:val="24"/>
          <w:lang w:val="en-US" w:eastAsia="pl-PL"/>
        </w:rPr>
      </w:pPr>
      <w:r w:rsidRPr="00080C70">
        <w:rPr>
          <w:rFonts w:asciiTheme="majorBidi" w:eastAsia="Times New Roman" w:hAnsiTheme="majorBidi" w:cstheme="majorBidi"/>
          <w:bCs/>
          <w:sz w:val="24"/>
          <w:szCs w:val="24"/>
          <w:lang w:val="en-US" w:eastAsia="pl-PL"/>
        </w:rPr>
        <w:t>[In the case of an article in an electronic journal, specify the DOI (Digital Object Identifier), if the article has one].</w:t>
      </w:r>
    </w:p>
    <w:p w:rsidR="00EA4305" w:rsidRPr="00C55A31" w:rsidRDefault="00080C70" w:rsidP="00C93289">
      <w:pPr>
        <w:spacing w:before="100" w:beforeAutospacing="1" w:after="100" w:afterAutospacing="1" w:line="360" w:lineRule="auto"/>
        <w:outlineLvl w:val="4"/>
        <w:rPr>
          <w:rFonts w:asciiTheme="majorBidi" w:eastAsia="Times New Roman" w:hAnsiTheme="majorBidi" w:cstheme="majorBidi"/>
          <w:b/>
          <w:bCs/>
          <w:sz w:val="24"/>
          <w:szCs w:val="24"/>
          <w:lang w:val="en-US" w:eastAsia="pl-PL"/>
        </w:rPr>
      </w:pPr>
      <w:r w:rsidRPr="00080C70">
        <w:rPr>
          <w:rFonts w:asciiTheme="majorBidi" w:eastAsia="Times New Roman" w:hAnsiTheme="majorBidi" w:cstheme="majorBidi"/>
          <w:b/>
          <w:bCs/>
          <w:sz w:val="24"/>
          <w:szCs w:val="24"/>
          <w:lang w:val="en-US" w:eastAsia="pl-PL"/>
        </w:rPr>
        <w:t>Newspaper/popular magazine article</w:t>
      </w:r>
      <w:r w:rsidR="00B77B13">
        <w:rPr>
          <w:rFonts w:asciiTheme="majorBidi" w:eastAsia="Times New Roman" w:hAnsiTheme="majorBidi" w:cstheme="majorBidi"/>
          <w:b/>
          <w:bCs/>
          <w:sz w:val="24"/>
          <w:szCs w:val="24"/>
          <w:lang w:val="en-US" w:eastAsia="pl-PL"/>
        </w:rPr>
        <w:t>:</w:t>
      </w:r>
    </w:p>
    <w:p w:rsidR="004D3359" w:rsidRPr="00C55A31" w:rsidRDefault="004D3359" w:rsidP="00C55A31">
      <w:pPr>
        <w:spacing w:line="360" w:lineRule="auto"/>
        <w:rPr>
          <w:rFonts w:asciiTheme="majorBidi" w:eastAsia="Times New Roman" w:hAnsiTheme="majorBidi" w:cstheme="majorBidi"/>
          <w:i/>
          <w:iCs/>
          <w:sz w:val="24"/>
          <w:szCs w:val="24"/>
          <w:lang w:val="fr-FR" w:eastAsia="pl-PL"/>
        </w:rPr>
      </w:pPr>
      <w:r w:rsidRPr="00C55A31">
        <w:rPr>
          <w:rFonts w:asciiTheme="majorBidi" w:eastAsia="Times New Roman" w:hAnsiTheme="majorBidi" w:cstheme="majorBidi"/>
          <w:b/>
          <w:bCs/>
          <w:sz w:val="24"/>
          <w:szCs w:val="24"/>
          <w:lang w:val="fr-FR" w:eastAsia="pl-PL"/>
        </w:rPr>
        <w:t xml:space="preserve">a) </w:t>
      </w:r>
      <w:r w:rsidR="00080C70" w:rsidRPr="00080C70">
        <w:rPr>
          <w:rFonts w:asciiTheme="majorBidi" w:eastAsia="Times New Roman" w:hAnsiTheme="majorBidi" w:cstheme="majorBidi"/>
          <w:bCs/>
          <w:sz w:val="24"/>
          <w:szCs w:val="24"/>
          <w:lang w:val="fr-FR" w:eastAsia="pl-PL"/>
        </w:rPr>
        <w:t xml:space="preserve">Ziolkowska, Ewa. </w:t>
      </w:r>
      <w:r w:rsidR="00080C70" w:rsidRPr="00080C70">
        <w:rPr>
          <w:rFonts w:asciiTheme="majorBidi" w:eastAsia="Times New Roman" w:hAnsiTheme="majorBidi" w:cstheme="majorBidi"/>
          <w:bCs/>
          <w:sz w:val="24"/>
          <w:szCs w:val="24"/>
          <w:lang w:val="pl-PL" w:eastAsia="pl-PL"/>
        </w:rPr>
        <w:t>"</w:t>
      </w:r>
      <w:r w:rsidR="00080C70" w:rsidRPr="00080C70">
        <w:rPr>
          <w:rFonts w:asciiTheme="majorBidi" w:eastAsia="Times New Roman" w:hAnsiTheme="majorBidi" w:cstheme="majorBidi"/>
          <w:sz w:val="24"/>
          <w:szCs w:val="24"/>
          <w:lang w:val="pl-PL" w:eastAsia="pl-PL"/>
        </w:rPr>
        <w:t xml:space="preserve">„Siuda-Baba.” </w:t>
      </w:r>
      <w:r w:rsidR="00080C70" w:rsidRPr="00080C70">
        <w:rPr>
          <w:rFonts w:asciiTheme="majorBidi" w:eastAsia="Times New Roman" w:hAnsiTheme="majorBidi" w:cstheme="majorBidi"/>
          <w:i/>
          <w:iCs/>
          <w:sz w:val="24"/>
          <w:szCs w:val="24"/>
          <w:lang w:val="pl-PL" w:eastAsia="pl-PL"/>
        </w:rPr>
        <w:t>Głos Katolicki</w:t>
      </w:r>
      <w:r w:rsidR="00080C70">
        <w:rPr>
          <w:rFonts w:asciiTheme="majorBidi" w:eastAsia="Times New Roman" w:hAnsiTheme="majorBidi" w:cstheme="majorBidi"/>
          <w:sz w:val="24"/>
          <w:szCs w:val="24"/>
          <w:lang w:val="pl-PL" w:eastAsia="pl-PL"/>
        </w:rPr>
        <w:t>. 11-18 kwietnia 2004: 9</w:t>
      </w:r>
      <w:r w:rsidR="00C55A31" w:rsidRPr="00C55A31">
        <w:rPr>
          <w:rFonts w:asciiTheme="majorBidi" w:eastAsia="Times New Roman" w:hAnsiTheme="majorBidi" w:cstheme="majorBidi"/>
          <w:sz w:val="24"/>
          <w:szCs w:val="24"/>
          <w:lang w:val="fr-FR" w:eastAsia="pl-PL"/>
        </w:rPr>
        <w:t>.</w:t>
      </w:r>
      <w:r w:rsidRPr="00C55A31">
        <w:rPr>
          <w:rFonts w:asciiTheme="majorBidi" w:eastAsia="Times New Roman" w:hAnsiTheme="majorBidi" w:cstheme="majorBidi"/>
          <w:i/>
          <w:iCs/>
          <w:sz w:val="24"/>
          <w:szCs w:val="24"/>
          <w:lang w:val="fr-FR" w:eastAsia="pl-PL"/>
        </w:rPr>
        <w:t xml:space="preserve">  </w:t>
      </w:r>
    </w:p>
    <w:p w:rsidR="00C55A31" w:rsidRPr="00C55A31" w:rsidRDefault="00C55A31" w:rsidP="00C55A31">
      <w:pPr>
        <w:spacing w:line="360" w:lineRule="auto"/>
        <w:rPr>
          <w:rFonts w:asciiTheme="majorBidi" w:eastAsia="Times New Roman" w:hAnsiTheme="majorBidi" w:cstheme="majorBidi"/>
          <w:sz w:val="24"/>
          <w:szCs w:val="24"/>
          <w:lang w:val="fr-FR" w:eastAsia="pl-PL"/>
        </w:rPr>
      </w:pPr>
      <w:r w:rsidRPr="00C55A31">
        <w:rPr>
          <w:rFonts w:asciiTheme="majorBidi" w:eastAsia="Times New Roman" w:hAnsiTheme="majorBidi" w:cstheme="majorBidi"/>
          <w:b/>
          <w:bCs/>
          <w:sz w:val="24"/>
          <w:szCs w:val="24"/>
          <w:lang w:val="fr-FR" w:eastAsia="pl-PL"/>
        </w:rPr>
        <w:t xml:space="preserve">b) </w:t>
      </w:r>
      <w:r w:rsidRPr="00C55A31">
        <w:rPr>
          <w:rFonts w:asciiTheme="majorBidi" w:eastAsia="Times New Roman" w:hAnsiTheme="majorBidi" w:cstheme="majorBidi"/>
          <w:sz w:val="24"/>
          <w:szCs w:val="24"/>
          <w:lang w:val="fr-FR" w:eastAsia="pl-PL"/>
        </w:rPr>
        <w:t>(</w:t>
      </w:r>
      <w:r w:rsidR="00D11C83" w:rsidRPr="00D11C83">
        <w:rPr>
          <w:rFonts w:asciiTheme="majorBidi" w:eastAsia="Times New Roman" w:hAnsiTheme="majorBidi" w:cstheme="majorBidi"/>
          <w:sz w:val="24"/>
          <w:szCs w:val="24"/>
          <w:lang w:val="fr-FR" w:eastAsia="pl-PL"/>
        </w:rPr>
        <w:t>Ziolkowska)</w:t>
      </w:r>
    </w:p>
    <w:p w:rsidR="00EA4305" w:rsidRDefault="00EA4305" w:rsidP="00C93289">
      <w:pPr>
        <w:spacing w:before="100" w:beforeAutospacing="1" w:after="100" w:afterAutospacing="1" w:line="360" w:lineRule="auto"/>
        <w:outlineLvl w:val="4"/>
        <w:rPr>
          <w:rFonts w:asciiTheme="majorBidi" w:eastAsia="Times New Roman" w:hAnsiTheme="majorBidi" w:cstheme="majorBidi"/>
          <w:b/>
          <w:bCs/>
          <w:sz w:val="24"/>
          <w:szCs w:val="24"/>
          <w:lang w:val="en-US" w:eastAsia="pl-PL"/>
        </w:rPr>
      </w:pPr>
      <w:r w:rsidRPr="00C55A31">
        <w:rPr>
          <w:rFonts w:asciiTheme="majorBidi" w:eastAsia="Times New Roman" w:hAnsiTheme="majorBidi" w:cstheme="majorBidi"/>
          <w:b/>
          <w:bCs/>
          <w:sz w:val="24"/>
          <w:szCs w:val="24"/>
          <w:lang w:val="en-US" w:eastAsia="pl-PL"/>
        </w:rPr>
        <w:t>Website</w:t>
      </w:r>
      <w:r w:rsidR="00B77B13">
        <w:rPr>
          <w:rFonts w:asciiTheme="majorBidi" w:eastAsia="Times New Roman" w:hAnsiTheme="majorBidi" w:cstheme="majorBidi"/>
          <w:b/>
          <w:bCs/>
          <w:sz w:val="24"/>
          <w:szCs w:val="24"/>
          <w:lang w:val="en-US" w:eastAsia="pl-PL"/>
        </w:rPr>
        <w:t>:</w:t>
      </w:r>
    </w:p>
    <w:p w:rsidR="00D11C83" w:rsidRDefault="00C55A31" w:rsidP="00D11C83">
      <w:pPr>
        <w:pStyle w:val="Tekstprzypisudolnego"/>
        <w:spacing w:line="360" w:lineRule="auto"/>
        <w:jc w:val="both"/>
        <w:rPr>
          <w:rStyle w:val="citation"/>
          <w:rFonts w:asciiTheme="majorBidi" w:hAnsiTheme="majorBidi" w:cstheme="majorBidi"/>
          <w:sz w:val="24"/>
          <w:szCs w:val="24"/>
          <w:lang w:val="en-US"/>
        </w:rPr>
      </w:pPr>
      <w:r w:rsidRPr="00C55A31">
        <w:rPr>
          <w:rStyle w:val="citation"/>
          <w:rFonts w:asciiTheme="majorBidi" w:hAnsiTheme="majorBidi" w:cstheme="majorBidi"/>
          <w:b/>
          <w:bCs/>
          <w:sz w:val="24"/>
          <w:szCs w:val="24"/>
          <w:lang w:val="en-US"/>
        </w:rPr>
        <w:t xml:space="preserve">a) </w:t>
      </w:r>
      <w:proofErr w:type="spellStart"/>
      <w:r w:rsidR="00D11C83" w:rsidRPr="00D11C83">
        <w:rPr>
          <w:rStyle w:val="citation"/>
          <w:rFonts w:asciiTheme="majorBidi" w:hAnsiTheme="majorBidi" w:cstheme="majorBidi"/>
          <w:sz w:val="24"/>
          <w:szCs w:val="24"/>
          <w:lang w:val="en-US"/>
        </w:rPr>
        <w:t>Rzepecki</w:t>
      </w:r>
      <w:proofErr w:type="spellEnd"/>
      <w:r w:rsidR="00D11C83" w:rsidRPr="00D11C83">
        <w:rPr>
          <w:rStyle w:val="citation"/>
          <w:rFonts w:asciiTheme="majorBidi" w:hAnsiTheme="majorBidi" w:cstheme="majorBidi"/>
          <w:sz w:val="24"/>
          <w:szCs w:val="24"/>
          <w:lang w:val="en-US"/>
        </w:rPr>
        <w:t xml:space="preserve">, Patrick. </w:t>
      </w:r>
      <w:proofErr w:type="spellStart"/>
      <w:r w:rsidR="00D11C83" w:rsidRPr="00D11C83">
        <w:rPr>
          <w:rStyle w:val="citation"/>
          <w:rFonts w:asciiTheme="majorBidi" w:hAnsiTheme="majorBidi" w:cstheme="majorBidi"/>
          <w:sz w:val="24"/>
          <w:szCs w:val="24"/>
          <w:lang w:val="en-US"/>
        </w:rPr>
        <w:t>Misja</w:t>
      </w:r>
      <w:proofErr w:type="spellEnd"/>
      <w:r w:rsidR="00D11C83" w:rsidRPr="00D11C83">
        <w:rPr>
          <w:rStyle w:val="citation"/>
          <w:rFonts w:asciiTheme="majorBidi" w:hAnsiTheme="majorBidi" w:cstheme="majorBidi"/>
          <w:sz w:val="24"/>
          <w:szCs w:val="24"/>
          <w:lang w:val="en-US"/>
        </w:rPr>
        <w:t xml:space="preserve">: </w:t>
      </w:r>
      <w:proofErr w:type="spellStart"/>
      <w:r w:rsidR="00D11C83" w:rsidRPr="00D11C83">
        <w:rPr>
          <w:rStyle w:val="citation"/>
          <w:rFonts w:asciiTheme="majorBidi" w:hAnsiTheme="majorBidi" w:cstheme="majorBidi"/>
          <w:sz w:val="24"/>
          <w:szCs w:val="24"/>
          <w:lang w:val="en-US"/>
        </w:rPr>
        <w:t>rodzina</w:t>
      </w:r>
      <w:proofErr w:type="spellEnd"/>
      <w:r w:rsidR="00D11C83" w:rsidRPr="00D11C83">
        <w:rPr>
          <w:rStyle w:val="citation"/>
          <w:rFonts w:asciiTheme="majorBidi" w:hAnsiTheme="majorBidi" w:cstheme="majorBidi"/>
          <w:sz w:val="24"/>
          <w:szCs w:val="24"/>
          <w:lang w:val="en-US"/>
        </w:rPr>
        <w:t xml:space="preserve">. </w:t>
      </w:r>
      <w:proofErr w:type="spellStart"/>
      <w:r w:rsidR="00D11C83" w:rsidRPr="00D11C83">
        <w:rPr>
          <w:rStyle w:val="citation"/>
          <w:rFonts w:asciiTheme="majorBidi" w:hAnsiTheme="majorBidi" w:cstheme="majorBidi"/>
          <w:i/>
          <w:sz w:val="24"/>
          <w:szCs w:val="24"/>
          <w:lang w:val="en-US"/>
        </w:rPr>
        <w:t>Misyjne</w:t>
      </w:r>
      <w:proofErr w:type="spellEnd"/>
      <w:r w:rsidR="00D11C83" w:rsidRPr="00D11C83">
        <w:rPr>
          <w:rStyle w:val="citation"/>
          <w:rFonts w:asciiTheme="majorBidi" w:hAnsiTheme="majorBidi" w:cstheme="majorBidi"/>
          <w:i/>
          <w:sz w:val="24"/>
          <w:szCs w:val="24"/>
          <w:lang w:val="en-US"/>
        </w:rPr>
        <w:t xml:space="preserve"> </w:t>
      </w:r>
      <w:proofErr w:type="spellStart"/>
      <w:r w:rsidR="00D11C83" w:rsidRPr="00D11C83">
        <w:rPr>
          <w:rStyle w:val="citation"/>
          <w:rFonts w:asciiTheme="majorBidi" w:hAnsiTheme="majorBidi" w:cstheme="majorBidi"/>
          <w:i/>
          <w:sz w:val="24"/>
          <w:szCs w:val="24"/>
          <w:lang w:val="en-US"/>
        </w:rPr>
        <w:t>Drogi</w:t>
      </w:r>
      <w:proofErr w:type="spellEnd"/>
      <w:r w:rsidR="00D11C83" w:rsidRPr="00D11C83">
        <w:rPr>
          <w:rStyle w:val="citation"/>
          <w:rFonts w:asciiTheme="majorBidi" w:hAnsiTheme="majorBidi" w:cstheme="majorBidi"/>
          <w:sz w:val="24"/>
          <w:szCs w:val="24"/>
          <w:lang w:val="en-US"/>
        </w:rPr>
        <w:t xml:space="preserve"> (published January 12, 2015). Accessed March 25, 2015. </w:t>
      </w:r>
    </w:p>
    <w:p w:rsidR="00C55A31" w:rsidRPr="00C55A31" w:rsidRDefault="00D11C83" w:rsidP="00D11C83">
      <w:pPr>
        <w:pStyle w:val="Tekstprzypisudolnego"/>
        <w:spacing w:line="360" w:lineRule="auto"/>
        <w:jc w:val="both"/>
        <w:rPr>
          <w:rFonts w:asciiTheme="majorBidi" w:hAnsiTheme="majorBidi" w:cstheme="majorBidi"/>
          <w:sz w:val="24"/>
          <w:szCs w:val="24"/>
          <w:lang w:val="en-US"/>
        </w:rPr>
      </w:pPr>
      <w:r w:rsidRPr="00D11C83">
        <w:rPr>
          <w:rStyle w:val="citation"/>
          <w:rFonts w:asciiTheme="majorBidi" w:hAnsiTheme="majorBidi" w:cstheme="majorBidi"/>
          <w:sz w:val="24"/>
          <w:szCs w:val="24"/>
          <w:lang w:val="en-US"/>
        </w:rPr>
        <w:t>http://www.misyjnedrogi.pl/index.php/misje-misjonarz-news-na-granicy/3695-misja-rodzina</w:t>
      </w:r>
    </w:p>
    <w:p w:rsidR="00C55A31" w:rsidRPr="00C55A31" w:rsidRDefault="00C55A31" w:rsidP="00C93289">
      <w:pPr>
        <w:pStyle w:val="Tekstprzypisudolnego"/>
        <w:spacing w:after="100" w:afterAutospacing="1" w:line="360" w:lineRule="auto"/>
        <w:rPr>
          <w:rFonts w:asciiTheme="majorBidi" w:hAnsiTheme="majorBidi" w:cstheme="majorBidi"/>
          <w:sz w:val="24"/>
          <w:szCs w:val="24"/>
          <w:lang w:val="en-US"/>
        </w:rPr>
      </w:pPr>
      <w:r w:rsidRPr="00C55A31">
        <w:rPr>
          <w:rFonts w:asciiTheme="majorBidi" w:hAnsiTheme="majorBidi" w:cstheme="majorBidi"/>
          <w:b/>
          <w:bCs/>
          <w:sz w:val="24"/>
          <w:szCs w:val="24"/>
          <w:lang w:val="en-US"/>
        </w:rPr>
        <w:t xml:space="preserve">b) </w:t>
      </w:r>
      <w:r w:rsidRPr="00C55A31">
        <w:rPr>
          <w:rFonts w:asciiTheme="majorBidi" w:hAnsiTheme="majorBidi" w:cstheme="majorBidi"/>
          <w:sz w:val="24"/>
          <w:szCs w:val="24"/>
          <w:lang w:val="en-US"/>
        </w:rPr>
        <w:t>(</w:t>
      </w:r>
      <w:proofErr w:type="spellStart"/>
      <w:r w:rsidR="00D11C83">
        <w:rPr>
          <w:rFonts w:asciiTheme="majorBidi" w:hAnsiTheme="majorBidi" w:cstheme="majorBidi"/>
          <w:sz w:val="24"/>
          <w:szCs w:val="24"/>
          <w:lang w:val="en-US"/>
        </w:rPr>
        <w:t>Rzepecki</w:t>
      </w:r>
      <w:proofErr w:type="spellEnd"/>
      <w:r w:rsidRPr="00C55A31">
        <w:rPr>
          <w:rFonts w:asciiTheme="majorBidi" w:hAnsiTheme="majorBidi" w:cstheme="majorBidi"/>
          <w:sz w:val="24"/>
          <w:szCs w:val="24"/>
          <w:lang w:val="en-US"/>
        </w:rPr>
        <w:t>)</w:t>
      </w:r>
    </w:p>
    <w:p w:rsidR="00D11C83" w:rsidRPr="009762B0" w:rsidRDefault="00D11C83" w:rsidP="00D11C83">
      <w:pPr>
        <w:pStyle w:val="Tekstprzypisudolnego"/>
        <w:spacing w:line="360" w:lineRule="auto"/>
        <w:rPr>
          <w:rFonts w:asciiTheme="majorBidi" w:hAnsiTheme="majorBidi" w:cstheme="majorBidi"/>
          <w:sz w:val="24"/>
          <w:szCs w:val="24"/>
          <w:lang w:val="en-US"/>
        </w:rPr>
      </w:pPr>
      <w:r w:rsidRPr="009762B0">
        <w:rPr>
          <w:rFonts w:asciiTheme="majorBidi" w:hAnsiTheme="majorBidi" w:cstheme="majorBidi"/>
          <w:b/>
          <w:sz w:val="24"/>
          <w:szCs w:val="24"/>
          <w:lang w:val="en-US"/>
        </w:rPr>
        <w:t>a)</w:t>
      </w:r>
      <w:r w:rsidRPr="009762B0">
        <w:rPr>
          <w:rFonts w:asciiTheme="majorBidi" w:hAnsiTheme="majorBidi" w:cstheme="majorBidi"/>
          <w:sz w:val="24"/>
          <w:szCs w:val="24"/>
          <w:lang w:val="en-US"/>
        </w:rPr>
        <w:t xml:space="preserve"> </w:t>
      </w:r>
      <w:proofErr w:type="spellStart"/>
      <w:r w:rsidRPr="009762B0">
        <w:rPr>
          <w:rFonts w:asciiTheme="majorBidi" w:hAnsiTheme="majorBidi" w:cstheme="majorBidi"/>
          <w:sz w:val="24"/>
          <w:szCs w:val="24"/>
          <w:lang w:val="en-US"/>
        </w:rPr>
        <w:t>Chiaka</w:t>
      </w:r>
      <w:proofErr w:type="spellEnd"/>
      <w:r w:rsidRPr="009762B0">
        <w:rPr>
          <w:rFonts w:asciiTheme="majorBidi" w:hAnsiTheme="majorBidi" w:cstheme="majorBidi"/>
          <w:sz w:val="24"/>
          <w:szCs w:val="24"/>
          <w:lang w:val="en-US"/>
        </w:rPr>
        <w:t xml:space="preserve">, </w:t>
      </w:r>
      <w:proofErr w:type="spellStart"/>
      <w:r w:rsidRPr="009762B0">
        <w:rPr>
          <w:rFonts w:asciiTheme="majorBidi" w:hAnsiTheme="majorBidi" w:cstheme="majorBidi"/>
          <w:sz w:val="24"/>
          <w:szCs w:val="24"/>
          <w:lang w:val="en-US"/>
        </w:rPr>
        <w:t>Donatus</w:t>
      </w:r>
      <w:proofErr w:type="spellEnd"/>
      <w:r w:rsidRPr="009762B0">
        <w:rPr>
          <w:rFonts w:asciiTheme="majorBidi" w:hAnsiTheme="majorBidi" w:cstheme="majorBidi"/>
          <w:sz w:val="24"/>
          <w:szCs w:val="24"/>
          <w:lang w:val="en-US"/>
        </w:rPr>
        <w:t xml:space="preserve"> </w:t>
      </w:r>
      <w:proofErr w:type="spellStart"/>
      <w:r w:rsidRPr="009762B0">
        <w:rPr>
          <w:rFonts w:asciiTheme="majorBidi" w:hAnsiTheme="majorBidi" w:cstheme="majorBidi"/>
          <w:sz w:val="24"/>
          <w:szCs w:val="24"/>
          <w:lang w:val="en-US"/>
        </w:rPr>
        <w:t>Uchenna</w:t>
      </w:r>
      <w:proofErr w:type="spellEnd"/>
      <w:r w:rsidRPr="009762B0">
        <w:rPr>
          <w:rFonts w:asciiTheme="majorBidi" w:hAnsiTheme="majorBidi" w:cstheme="majorBidi"/>
          <w:sz w:val="24"/>
          <w:szCs w:val="24"/>
          <w:lang w:val="en-US"/>
        </w:rPr>
        <w:t xml:space="preserve">. "Youth ministry at Douala." </w:t>
      </w:r>
      <w:r w:rsidRPr="009762B0">
        <w:rPr>
          <w:rFonts w:asciiTheme="majorBidi" w:hAnsiTheme="majorBidi" w:cstheme="majorBidi"/>
          <w:i/>
          <w:sz w:val="24"/>
          <w:szCs w:val="24"/>
          <w:lang w:val="en-US"/>
        </w:rPr>
        <w:t>Oblate Communications</w:t>
      </w:r>
      <w:r w:rsidRPr="009762B0">
        <w:rPr>
          <w:rFonts w:asciiTheme="majorBidi" w:hAnsiTheme="majorBidi" w:cstheme="majorBidi"/>
          <w:sz w:val="24"/>
          <w:szCs w:val="24"/>
          <w:lang w:val="en-US"/>
        </w:rPr>
        <w:t xml:space="preserve"> (March 10, 2015). Accessed March 25, 2015. http://www.omiworld.org/content.asp?catID=3&amp;artID=3068</w:t>
      </w:r>
    </w:p>
    <w:p w:rsidR="00D11C83" w:rsidRPr="009762B0" w:rsidRDefault="00D11C83" w:rsidP="00D11C83">
      <w:pPr>
        <w:pStyle w:val="Tekstprzypisudolnego"/>
        <w:spacing w:line="360" w:lineRule="auto"/>
        <w:rPr>
          <w:rFonts w:asciiTheme="majorBidi" w:hAnsiTheme="majorBidi" w:cstheme="majorBidi"/>
          <w:sz w:val="24"/>
          <w:szCs w:val="24"/>
          <w:lang w:val="en-US"/>
        </w:rPr>
      </w:pPr>
      <w:r w:rsidRPr="009762B0">
        <w:rPr>
          <w:rFonts w:asciiTheme="majorBidi" w:hAnsiTheme="majorBidi" w:cstheme="majorBidi"/>
          <w:b/>
          <w:sz w:val="24"/>
          <w:szCs w:val="24"/>
          <w:lang w:val="en-US"/>
        </w:rPr>
        <w:t>b)</w:t>
      </w:r>
      <w:r w:rsidRPr="009762B0">
        <w:rPr>
          <w:rFonts w:asciiTheme="majorBidi" w:hAnsiTheme="majorBidi" w:cstheme="majorBidi"/>
          <w:sz w:val="24"/>
          <w:szCs w:val="24"/>
          <w:lang w:val="en-US"/>
        </w:rPr>
        <w:t xml:space="preserve"> (</w:t>
      </w:r>
      <w:proofErr w:type="spellStart"/>
      <w:r w:rsidRPr="009762B0">
        <w:rPr>
          <w:rFonts w:asciiTheme="majorBidi" w:hAnsiTheme="majorBidi" w:cstheme="majorBidi"/>
          <w:sz w:val="24"/>
          <w:szCs w:val="24"/>
          <w:lang w:val="en-US"/>
        </w:rPr>
        <w:t>Chiaka</w:t>
      </w:r>
      <w:proofErr w:type="spellEnd"/>
      <w:r w:rsidRPr="009762B0">
        <w:rPr>
          <w:rFonts w:asciiTheme="majorBidi" w:hAnsiTheme="majorBidi" w:cstheme="majorBidi"/>
          <w:sz w:val="24"/>
          <w:szCs w:val="24"/>
          <w:lang w:val="en-US"/>
        </w:rPr>
        <w:t>)</w:t>
      </w:r>
    </w:p>
    <w:p w:rsidR="00D11C83" w:rsidRPr="009762B0" w:rsidRDefault="00D11C83" w:rsidP="00D11C83">
      <w:pPr>
        <w:pStyle w:val="Tekstprzypisudolnego"/>
        <w:spacing w:before="100" w:beforeAutospacing="1" w:after="100" w:afterAutospacing="1" w:line="360" w:lineRule="auto"/>
        <w:rPr>
          <w:rFonts w:asciiTheme="majorBidi" w:hAnsiTheme="majorBidi" w:cstheme="majorBidi"/>
          <w:sz w:val="24"/>
          <w:szCs w:val="24"/>
          <w:lang w:val="en-US"/>
        </w:rPr>
      </w:pPr>
      <w:r w:rsidRPr="009762B0">
        <w:rPr>
          <w:rFonts w:asciiTheme="majorBidi" w:hAnsiTheme="majorBidi" w:cstheme="majorBidi"/>
          <w:sz w:val="24"/>
          <w:szCs w:val="24"/>
          <w:lang w:val="en-US"/>
        </w:rPr>
        <w:t xml:space="preserve">[In some cases, it is sufficient to merely indicate in the text the origin of a given piece of information from the Internet, without including it in the bibliography, e.g., "On March 23, 2015, the Internet site of the Liturgy of the Hours published brief information about the prominent bishop of Lima, </w:t>
      </w:r>
      <w:proofErr w:type="spellStart"/>
      <w:r w:rsidRPr="009762B0">
        <w:rPr>
          <w:rFonts w:asciiTheme="majorBidi" w:hAnsiTheme="majorBidi" w:cstheme="majorBidi"/>
          <w:sz w:val="24"/>
          <w:szCs w:val="24"/>
          <w:lang w:val="en-US"/>
        </w:rPr>
        <w:t>Turibius</w:t>
      </w:r>
      <w:proofErr w:type="spellEnd"/>
      <w:r w:rsidRPr="009762B0">
        <w:rPr>
          <w:rFonts w:asciiTheme="majorBidi" w:hAnsiTheme="majorBidi" w:cstheme="majorBidi"/>
          <w:sz w:val="24"/>
          <w:szCs w:val="24"/>
          <w:lang w:val="en-US"/>
        </w:rPr>
        <w:t xml:space="preserve"> of </w:t>
      </w:r>
      <w:proofErr w:type="spellStart"/>
      <w:r w:rsidRPr="009762B0">
        <w:rPr>
          <w:rFonts w:asciiTheme="majorBidi" w:hAnsiTheme="majorBidi" w:cstheme="majorBidi"/>
          <w:sz w:val="24"/>
          <w:szCs w:val="24"/>
          <w:lang w:val="en-US"/>
        </w:rPr>
        <w:t>Mongrovejo</w:t>
      </w:r>
      <w:proofErr w:type="spellEnd"/>
      <w:r w:rsidRPr="009762B0">
        <w:rPr>
          <w:rFonts w:asciiTheme="majorBidi" w:hAnsiTheme="majorBidi" w:cstheme="majorBidi"/>
          <w:sz w:val="24"/>
          <w:szCs w:val="24"/>
          <w:lang w:val="en-US"/>
        </w:rPr>
        <w:t>." However, if a fuller citation were necessary, it could be written as follows:]</w:t>
      </w:r>
    </w:p>
    <w:p w:rsidR="00D11C83" w:rsidRPr="009762B0" w:rsidRDefault="00D11C83" w:rsidP="00D11C83">
      <w:pPr>
        <w:pStyle w:val="Tekstprzypisudolnego"/>
        <w:spacing w:line="360" w:lineRule="auto"/>
        <w:rPr>
          <w:rFonts w:asciiTheme="majorBidi" w:hAnsiTheme="majorBidi" w:cstheme="majorBidi"/>
          <w:sz w:val="24"/>
          <w:szCs w:val="24"/>
          <w:lang w:val="en-US"/>
        </w:rPr>
      </w:pPr>
      <w:r w:rsidRPr="009762B0">
        <w:rPr>
          <w:rFonts w:asciiTheme="majorBidi" w:hAnsiTheme="majorBidi" w:cstheme="majorBidi"/>
          <w:b/>
          <w:sz w:val="24"/>
          <w:szCs w:val="24"/>
          <w:lang w:val="en-US"/>
        </w:rPr>
        <w:t>a)</w:t>
      </w:r>
      <w:r w:rsidRPr="009762B0">
        <w:rPr>
          <w:rFonts w:asciiTheme="majorBidi" w:hAnsiTheme="majorBidi" w:cstheme="majorBidi"/>
          <w:sz w:val="24"/>
          <w:szCs w:val="24"/>
          <w:lang w:val="en-US"/>
        </w:rPr>
        <w:t xml:space="preserve"> Internet Liturgy of the Hours. "Additional Memoir of St. </w:t>
      </w:r>
      <w:proofErr w:type="spellStart"/>
      <w:r w:rsidRPr="009762B0">
        <w:rPr>
          <w:rFonts w:asciiTheme="majorBidi" w:hAnsiTheme="majorBidi" w:cstheme="majorBidi"/>
          <w:sz w:val="24"/>
          <w:szCs w:val="24"/>
          <w:lang w:val="en-US"/>
        </w:rPr>
        <w:t>Turybius</w:t>
      </w:r>
      <w:proofErr w:type="spellEnd"/>
      <w:r w:rsidRPr="009762B0">
        <w:rPr>
          <w:rFonts w:asciiTheme="majorBidi" w:hAnsiTheme="majorBidi" w:cstheme="majorBidi"/>
          <w:sz w:val="24"/>
          <w:szCs w:val="24"/>
          <w:lang w:val="en-US"/>
        </w:rPr>
        <w:t xml:space="preserve"> of </w:t>
      </w:r>
      <w:proofErr w:type="spellStart"/>
      <w:r w:rsidRPr="009762B0">
        <w:rPr>
          <w:rFonts w:asciiTheme="majorBidi" w:hAnsiTheme="majorBidi" w:cstheme="majorBidi"/>
          <w:sz w:val="24"/>
          <w:szCs w:val="24"/>
          <w:lang w:val="en-US"/>
        </w:rPr>
        <w:t>Mongrovejo</w:t>
      </w:r>
      <w:proofErr w:type="spellEnd"/>
      <w:r w:rsidRPr="009762B0">
        <w:rPr>
          <w:rFonts w:asciiTheme="majorBidi" w:hAnsiTheme="majorBidi" w:cstheme="majorBidi"/>
          <w:sz w:val="24"/>
          <w:szCs w:val="24"/>
          <w:lang w:val="en-US"/>
        </w:rPr>
        <w:t>, Bishop." March 23, 2015. accessed March 25, 2015. http://www.brewiarz.pl/iii_15/2303w/index.php3?l=i</w:t>
      </w:r>
    </w:p>
    <w:p w:rsidR="00B77B13" w:rsidRPr="009762B0" w:rsidRDefault="00B77B13" w:rsidP="00B77B13">
      <w:pPr>
        <w:pStyle w:val="Tekstprzypisudolnego"/>
        <w:spacing w:line="360" w:lineRule="auto"/>
        <w:rPr>
          <w:rFonts w:asciiTheme="majorBidi" w:hAnsiTheme="majorBidi" w:cstheme="majorBidi"/>
          <w:b/>
          <w:bCs/>
          <w:sz w:val="24"/>
          <w:szCs w:val="24"/>
          <w:lang w:val="en-US"/>
        </w:rPr>
      </w:pPr>
      <w:r w:rsidRPr="009762B0">
        <w:rPr>
          <w:rFonts w:asciiTheme="majorBidi" w:hAnsiTheme="majorBidi" w:cstheme="majorBidi"/>
          <w:b/>
          <w:bCs/>
          <w:sz w:val="24"/>
          <w:szCs w:val="24"/>
          <w:lang w:val="en-US"/>
        </w:rPr>
        <w:lastRenderedPageBreak/>
        <w:t>-----------------------------------------------------------------------------------------------------------------</w:t>
      </w:r>
    </w:p>
    <w:p w:rsidR="00C50A34" w:rsidRPr="009762B0" w:rsidRDefault="00C50A34" w:rsidP="00B77B13">
      <w:pPr>
        <w:pStyle w:val="Tekstprzypisudolnego"/>
        <w:spacing w:line="360" w:lineRule="auto"/>
        <w:rPr>
          <w:rFonts w:asciiTheme="majorBidi" w:hAnsiTheme="majorBidi" w:cstheme="majorBidi"/>
          <w:b/>
          <w:bCs/>
          <w:sz w:val="24"/>
          <w:szCs w:val="24"/>
          <w:lang w:val="en-US"/>
        </w:rPr>
      </w:pPr>
    </w:p>
    <w:p w:rsidR="00B77B13" w:rsidRPr="009762B0" w:rsidRDefault="009762B0" w:rsidP="009762B0">
      <w:pPr>
        <w:pStyle w:val="Tekstprzypisudolnego"/>
        <w:spacing w:after="100" w:afterAutospacing="1" w:line="360" w:lineRule="auto"/>
        <w:jc w:val="both"/>
        <w:rPr>
          <w:rFonts w:asciiTheme="majorBidi" w:hAnsiTheme="majorBidi" w:cstheme="majorBidi"/>
          <w:sz w:val="24"/>
          <w:szCs w:val="24"/>
          <w:lang w:val="en-US"/>
        </w:rPr>
      </w:pPr>
      <w:r w:rsidRPr="009762B0">
        <w:rPr>
          <w:rFonts w:asciiTheme="majorBidi" w:hAnsiTheme="majorBidi" w:cstheme="majorBidi"/>
          <w:sz w:val="24"/>
          <w:szCs w:val="24"/>
          <w:lang w:val="en-US"/>
        </w:rPr>
        <w:t>If in doubt about citing a particular type of source, further information can be found on one of the many websites discussing the MLA format, or details can be determined by personal contact with the editors of "</w:t>
      </w:r>
      <w:proofErr w:type="spellStart"/>
      <w:r w:rsidRPr="009762B0">
        <w:rPr>
          <w:rFonts w:asciiTheme="majorBidi" w:hAnsiTheme="majorBidi" w:cstheme="majorBidi"/>
          <w:sz w:val="24"/>
          <w:szCs w:val="24"/>
          <w:lang w:val="en-US"/>
        </w:rPr>
        <w:t>Annales</w:t>
      </w:r>
      <w:proofErr w:type="spellEnd"/>
      <w:r w:rsidRPr="009762B0">
        <w:rPr>
          <w:rFonts w:asciiTheme="majorBidi" w:hAnsiTheme="majorBidi" w:cstheme="majorBidi"/>
          <w:sz w:val="24"/>
          <w:szCs w:val="24"/>
          <w:lang w:val="en-US"/>
        </w:rPr>
        <w:t xml:space="preserve"> </w:t>
      </w:r>
      <w:proofErr w:type="spellStart"/>
      <w:r w:rsidRPr="009762B0">
        <w:rPr>
          <w:rFonts w:asciiTheme="majorBidi" w:hAnsiTheme="majorBidi" w:cstheme="majorBidi"/>
          <w:sz w:val="24"/>
          <w:szCs w:val="24"/>
          <w:lang w:val="en-US"/>
        </w:rPr>
        <w:t>Missiologici</w:t>
      </w:r>
      <w:proofErr w:type="spellEnd"/>
      <w:r w:rsidRPr="009762B0">
        <w:rPr>
          <w:rFonts w:asciiTheme="majorBidi" w:hAnsiTheme="majorBidi" w:cstheme="majorBidi"/>
          <w:sz w:val="24"/>
          <w:szCs w:val="24"/>
          <w:lang w:val="en-US"/>
        </w:rPr>
        <w:t xml:space="preserve"> </w:t>
      </w:r>
      <w:proofErr w:type="spellStart"/>
      <w:r w:rsidRPr="009762B0">
        <w:rPr>
          <w:rFonts w:asciiTheme="majorBidi" w:hAnsiTheme="majorBidi" w:cstheme="majorBidi"/>
          <w:sz w:val="24"/>
          <w:szCs w:val="24"/>
          <w:lang w:val="en-US"/>
        </w:rPr>
        <w:t>Posnanienses</w:t>
      </w:r>
      <w:proofErr w:type="spellEnd"/>
      <w:r w:rsidRPr="009762B0">
        <w:rPr>
          <w:rFonts w:asciiTheme="majorBidi" w:hAnsiTheme="majorBidi" w:cstheme="majorBidi"/>
          <w:sz w:val="24"/>
          <w:szCs w:val="24"/>
          <w:lang w:val="en-US"/>
        </w:rPr>
        <w:t xml:space="preserve">." </w:t>
      </w:r>
    </w:p>
    <w:p w:rsidR="00B77B13" w:rsidRPr="009762B0" w:rsidRDefault="00B77B13" w:rsidP="00B77B13">
      <w:pPr>
        <w:pStyle w:val="Tekstprzypisudolnego"/>
        <w:spacing w:line="360" w:lineRule="auto"/>
        <w:jc w:val="both"/>
        <w:rPr>
          <w:rFonts w:asciiTheme="majorBidi" w:hAnsiTheme="majorBidi" w:cstheme="majorBidi"/>
          <w:i/>
          <w:sz w:val="24"/>
          <w:szCs w:val="24"/>
          <w:lang w:val="en-US"/>
        </w:rPr>
      </w:pPr>
      <w:r w:rsidRPr="009762B0">
        <w:rPr>
          <w:rFonts w:asciiTheme="majorBidi" w:hAnsiTheme="majorBidi" w:cstheme="majorBidi"/>
          <w:i/>
          <w:sz w:val="24"/>
          <w:szCs w:val="24"/>
          <w:lang w:val="en-US"/>
        </w:rPr>
        <w:t xml:space="preserve">I would like to acknowledge the support of Anna </w:t>
      </w:r>
      <w:proofErr w:type="spellStart"/>
      <w:r w:rsidRPr="009762B0">
        <w:rPr>
          <w:rFonts w:asciiTheme="majorBidi" w:hAnsiTheme="majorBidi" w:cstheme="majorBidi"/>
          <w:i/>
          <w:sz w:val="24"/>
          <w:szCs w:val="24"/>
          <w:lang w:val="en-US"/>
        </w:rPr>
        <w:t>Branach-Kallas</w:t>
      </w:r>
      <w:proofErr w:type="spellEnd"/>
      <w:r w:rsidRPr="009762B0">
        <w:rPr>
          <w:rFonts w:asciiTheme="majorBidi" w:hAnsiTheme="majorBidi" w:cstheme="majorBidi"/>
          <w:i/>
          <w:sz w:val="24"/>
          <w:szCs w:val="24"/>
          <w:lang w:val="en-US"/>
        </w:rPr>
        <w:t xml:space="preserve">, Marcin </w:t>
      </w:r>
      <w:proofErr w:type="spellStart"/>
      <w:r w:rsidRPr="009762B0">
        <w:rPr>
          <w:rFonts w:asciiTheme="majorBidi" w:hAnsiTheme="majorBidi" w:cstheme="majorBidi"/>
          <w:i/>
          <w:sz w:val="24"/>
          <w:szCs w:val="24"/>
          <w:lang w:val="en-US"/>
        </w:rPr>
        <w:t>Gabryś</w:t>
      </w:r>
      <w:proofErr w:type="spellEnd"/>
      <w:r w:rsidRPr="009762B0">
        <w:rPr>
          <w:rFonts w:asciiTheme="majorBidi" w:hAnsiTheme="majorBidi" w:cstheme="majorBidi"/>
          <w:i/>
          <w:sz w:val="24"/>
          <w:szCs w:val="24"/>
          <w:lang w:val="en-US"/>
        </w:rPr>
        <w:t xml:space="preserve">, </w:t>
      </w:r>
      <w:proofErr w:type="spellStart"/>
      <w:r w:rsidRPr="009762B0">
        <w:rPr>
          <w:rFonts w:asciiTheme="majorBidi" w:hAnsiTheme="majorBidi" w:cstheme="majorBidi"/>
          <w:i/>
          <w:sz w:val="24"/>
          <w:szCs w:val="24"/>
          <w:lang w:val="en-US"/>
        </w:rPr>
        <w:t>Agnieszka</w:t>
      </w:r>
      <w:proofErr w:type="spellEnd"/>
      <w:r w:rsidRPr="009762B0">
        <w:rPr>
          <w:rFonts w:asciiTheme="majorBidi" w:hAnsiTheme="majorBidi" w:cstheme="majorBidi"/>
          <w:i/>
          <w:sz w:val="24"/>
          <w:szCs w:val="24"/>
          <w:lang w:val="en-US"/>
        </w:rPr>
        <w:t xml:space="preserve"> </w:t>
      </w:r>
      <w:proofErr w:type="spellStart"/>
      <w:r w:rsidRPr="009762B0">
        <w:rPr>
          <w:rFonts w:asciiTheme="majorBidi" w:hAnsiTheme="majorBidi" w:cstheme="majorBidi"/>
          <w:i/>
          <w:sz w:val="24"/>
          <w:szCs w:val="24"/>
          <w:lang w:val="en-US"/>
        </w:rPr>
        <w:t>Rzepa</w:t>
      </w:r>
      <w:proofErr w:type="spellEnd"/>
      <w:r w:rsidRPr="009762B0">
        <w:rPr>
          <w:rFonts w:asciiTheme="majorBidi" w:hAnsiTheme="majorBidi" w:cstheme="majorBidi"/>
          <w:i/>
          <w:sz w:val="24"/>
          <w:szCs w:val="24"/>
          <w:lang w:val="en-US"/>
        </w:rPr>
        <w:t xml:space="preserve"> of the Polish Association of Canadian Studies and “</w:t>
      </w:r>
      <w:proofErr w:type="spellStart"/>
      <w:r w:rsidRPr="009762B0">
        <w:rPr>
          <w:rFonts w:asciiTheme="majorBidi" w:hAnsiTheme="majorBidi" w:cstheme="majorBidi"/>
          <w:i/>
          <w:sz w:val="24"/>
          <w:szCs w:val="24"/>
          <w:lang w:val="en-US"/>
        </w:rPr>
        <w:t>TransCanadiana</w:t>
      </w:r>
      <w:proofErr w:type="spellEnd"/>
      <w:r w:rsidRPr="009762B0">
        <w:rPr>
          <w:rFonts w:asciiTheme="majorBidi" w:hAnsiTheme="majorBidi" w:cstheme="majorBidi"/>
          <w:i/>
          <w:sz w:val="24"/>
          <w:szCs w:val="24"/>
          <w:lang w:val="en-US"/>
        </w:rPr>
        <w:t xml:space="preserve">” review in creating the present form of submission guidelines according to the MLA format. </w:t>
      </w:r>
    </w:p>
    <w:p w:rsidR="00B77B13" w:rsidRPr="00B77B13" w:rsidRDefault="00B77B13" w:rsidP="00B77B13">
      <w:pPr>
        <w:pStyle w:val="Tekstprzypisudolnego"/>
        <w:spacing w:line="360" w:lineRule="auto"/>
        <w:jc w:val="both"/>
        <w:rPr>
          <w:rFonts w:asciiTheme="majorBidi" w:hAnsiTheme="majorBidi" w:cstheme="majorBidi"/>
          <w:sz w:val="24"/>
          <w:szCs w:val="24"/>
          <w:lang w:val="en-US"/>
        </w:rPr>
      </w:pPr>
      <w:r w:rsidRPr="00B77B13">
        <w:rPr>
          <w:rFonts w:asciiTheme="majorBidi" w:hAnsiTheme="majorBidi" w:cstheme="majorBidi"/>
          <w:sz w:val="24"/>
          <w:szCs w:val="24"/>
          <w:lang w:val="en-US"/>
        </w:rPr>
        <w:t xml:space="preserve">  </w:t>
      </w:r>
    </w:p>
    <w:p w:rsidR="00C55A31" w:rsidRDefault="00B77B13" w:rsidP="00B77B13">
      <w:pPr>
        <w:pStyle w:val="Tekstprzypisudolnego"/>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p>
    <w:p w:rsidR="00B77B13" w:rsidRPr="00C55A31" w:rsidRDefault="00B77B13" w:rsidP="00C55A31">
      <w:pPr>
        <w:pStyle w:val="Tekstprzypisudolnego"/>
        <w:spacing w:line="360" w:lineRule="auto"/>
        <w:rPr>
          <w:rFonts w:asciiTheme="majorBidi" w:hAnsiTheme="majorBidi" w:cstheme="majorBidi"/>
          <w:b/>
          <w:bCs/>
          <w:sz w:val="24"/>
          <w:szCs w:val="24"/>
          <w:lang w:val="en-US"/>
        </w:rPr>
      </w:pPr>
    </w:p>
    <w:sectPr w:rsidR="00B77B13" w:rsidRPr="00C55A31" w:rsidSect="005600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6E4"/>
    <w:multiLevelType w:val="hybridMultilevel"/>
    <w:tmpl w:val="6DA85E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F71526"/>
    <w:multiLevelType w:val="hybridMultilevel"/>
    <w:tmpl w:val="049299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0F777B"/>
    <w:multiLevelType w:val="hybridMultilevel"/>
    <w:tmpl w:val="EFFE9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EFE119B"/>
    <w:multiLevelType w:val="hybridMultilevel"/>
    <w:tmpl w:val="9B5EEC6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D26B43"/>
    <w:multiLevelType w:val="hybridMultilevel"/>
    <w:tmpl w:val="EDCE988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770991"/>
    <w:multiLevelType w:val="multilevel"/>
    <w:tmpl w:val="52060FD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43CF30C7"/>
    <w:multiLevelType w:val="hybridMultilevel"/>
    <w:tmpl w:val="07827BB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A442BC"/>
    <w:multiLevelType w:val="hybridMultilevel"/>
    <w:tmpl w:val="363E781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A76493C"/>
    <w:multiLevelType w:val="multilevel"/>
    <w:tmpl w:val="94DE753A"/>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heme="minorHAnsi" w:hAnsi="Times New Roman" w:cs="Times New Roman"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7BC6356B"/>
    <w:multiLevelType w:val="hybridMultilevel"/>
    <w:tmpl w:val="E65042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3"/>
  </w:num>
  <w:num w:numId="5">
    <w:abstractNumId w:val="7"/>
  </w:num>
  <w:num w:numId="6">
    <w:abstractNumId w:val="1"/>
  </w:num>
  <w:num w:numId="7">
    <w:abstractNumId w:val="0"/>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2"/>
  </w:compat>
  <w:rsids>
    <w:rsidRoot w:val="00EA4305"/>
    <w:rsid w:val="000107F2"/>
    <w:rsid w:val="00065471"/>
    <w:rsid w:val="00080C70"/>
    <w:rsid w:val="001120D3"/>
    <w:rsid w:val="00203DA0"/>
    <w:rsid w:val="00257722"/>
    <w:rsid w:val="002719E8"/>
    <w:rsid w:val="002B06DD"/>
    <w:rsid w:val="003A5566"/>
    <w:rsid w:val="0043011E"/>
    <w:rsid w:val="004D3359"/>
    <w:rsid w:val="004D5CE1"/>
    <w:rsid w:val="004F23B3"/>
    <w:rsid w:val="005D1559"/>
    <w:rsid w:val="0063198F"/>
    <w:rsid w:val="006421F7"/>
    <w:rsid w:val="006D5137"/>
    <w:rsid w:val="007A030D"/>
    <w:rsid w:val="007D25E7"/>
    <w:rsid w:val="008627A6"/>
    <w:rsid w:val="009762B0"/>
    <w:rsid w:val="00A60C45"/>
    <w:rsid w:val="00A72740"/>
    <w:rsid w:val="00AD407C"/>
    <w:rsid w:val="00AD7315"/>
    <w:rsid w:val="00B273A6"/>
    <w:rsid w:val="00B56679"/>
    <w:rsid w:val="00B579D9"/>
    <w:rsid w:val="00B77B13"/>
    <w:rsid w:val="00BC2887"/>
    <w:rsid w:val="00BE683A"/>
    <w:rsid w:val="00C1261B"/>
    <w:rsid w:val="00C34875"/>
    <w:rsid w:val="00C50A34"/>
    <w:rsid w:val="00C55A31"/>
    <w:rsid w:val="00C93289"/>
    <w:rsid w:val="00CA1D56"/>
    <w:rsid w:val="00D11C83"/>
    <w:rsid w:val="00D5502F"/>
    <w:rsid w:val="00D8201E"/>
    <w:rsid w:val="00DC4B45"/>
    <w:rsid w:val="00DD15C6"/>
    <w:rsid w:val="00DD6783"/>
    <w:rsid w:val="00E01151"/>
    <w:rsid w:val="00EA4305"/>
    <w:rsid w:val="00F049F5"/>
    <w:rsid w:val="00F77B79"/>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4076"/>
  <w15:docId w15:val="{38B1B362-CE58-40E0-AEA1-CCB9D673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4305"/>
    <w:pPr>
      <w:spacing w:after="0" w:line="240" w:lineRule="auto"/>
      <w:jc w:val="both"/>
    </w:pPr>
    <w:rPr>
      <w:lang w:val="en-G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A4305"/>
    <w:pPr>
      <w:ind w:left="720"/>
      <w:contextualSpacing/>
    </w:pPr>
  </w:style>
  <w:style w:type="character" w:styleId="Odwoaniedokomentarza">
    <w:name w:val="annotation reference"/>
    <w:basedOn w:val="Domylnaczcionkaakapitu"/>
    <w:uiPriority w:val="99"/>
    <w:semiHidden/>
    <w:unhideWhenUsed/>
    <w:rsid w:val="00AD407C"/>
    <w:rPr>
      <w:sz w:val="16"/>
      <w:szCs w:val="16"/>
    </w:rPr>
  </w:style>
  <w:style w:type="paragraph" w:styleId="Tekstkomentarza">
    <w:name w:val="annotation text"/>
    <w:basedOn w:val="Normalny"/>
    <w:link w:val="TekstkomentarzaZnak"/>
    <w:uiPriority w:val="99"/>
    <w:semiHidden/>
    <w:unhideWhenUsed/>
    <w:rsid w:val="00AD407C"/>
    <w:rPr>
      <w:sz w:val="20"/>
      <w:szCs w:val="20"/>
    </w:rPr>
  </w:style>
  <w:style w:type="character" w:customStyle="1" w:styleId="TekstkomentarzaZnak">
    <w:name w:val="Tekst komentarza Znak"/>
    <w:basedOn w:val="Domylnaczcionkaakapitu"/>
    <w:link w:val="Tekstkomentarza"/>
    <w:uiPriority w:val="99"/>
    <w:semiHidden/>
    <w:rsid w:val="00AD407C"/>
    <w:rPr>
      <w:sz w:val="20"/>
      <w:szCs w:val="20"/>
      <w:lang w:val="en-GB"/>
    </w:rPr>
  </w:style>
  <w:style w:type="paragraph" w:styleId="Tematkomentarza">
    <w:name w:val="annotation subject"/>
    <w:basedOn w:val="Tekstkomentarza"/>
    <w:next w:val="Tekstkomentarza"/>
    <w:link w:val="TematkomentarzaZnak"/>
    <w:uiPriority w:val="99"/>
    <w:semiHidden/>
    <w:unhideWhenUsed/>
    <w:rsid w:val="00AD407C"/>
    <w:rPr>
      <w:b/>
      <w:bCs/>
    </w:rPr>
  </w:style>
  <w:style w:type="character" w:customStyle="1" w:styleId="TematkomentarzaZnak">
    <w:name w:val="Temat komentarza Znak"/>
    <w:basedOn w:val="TekstkomentarzaZnak"/>
    <w:link w:val="Tematkomentarza"/>
    <w:uiPriority w:val="99"/>
    <w:semiHidden/>
    <w:rsid w:val="00AD407C"/>
    <w:rPr>
      <w:b/>
      <w:bCs/>
      <w:sz w:val="20"/>
      <w:szCs w:val="20"/>
      <w:lang w:val="en-GB"/>
    </w:rPr>
  </w:style>
  <w:style w:type="paragraph" w:styleId="Tekstdymka">
    <w:name w:val="Balloon Text"/>
    <w:basedOn w:val="Normalny"/>
    <w:link w:val="TekstdymkaZnak"/>
    <w:uiPriority w:val="99"/>
    <w:semiHidden/>
    <w:unhideWhenUsed/>
    <w:rsid w:val="00AD407C"/>
    <w:rPr>
      <w:rFonts w:ascii="Tahoma" w:hAnsi="Tahoma" w:cs="Tahoma"/>
      <w:sz w:val="16"/>
      <w:szCs w:val="16"/>
    </w:rPr>
  </w:style>
  <w:style w:type="character" w:customStyle="1" w:styleId="TekstdymkaZnak">
    <w:name w:val="Tekst dymka Znak"/>
    <w:basedOn w:val="Domylnaczcionkaakapitu"/>
    <w:link w:val="Tekstdymka"/>
    <w:uiPriority w:val="99"/>
    <w:semiHidden/>
    <w:rsid w:val="00AD407C"/>
    <w:rPr>
      <w:rFonts w:ascii="Tahoma" w:hAnsi="Tahoma" w:cs="Tahoma"/>
      <w:sz w:val="16"/>
      <w:szCs w:val="16"/>
      <w:lang w:val="en-GB"/>
    </w:rPr>
  </w:style>
  <w:style w:type="paragraph" w:styleId="Tekstprzypisudolnego">
    <w:name w:val="footnote text"/>
    <w:basedOn w:val="Normalny"/>
    <w:link w:val="TekstprzypisudolnegoZnak"/>
    <w:uiPriority w:val="99"/>
    <w:rsid w:val="00203DA0"/>
    <w:pPr>
      <w:jc w:val="left"/>
    </w:pPr>
    <w:rPr>
      <w:rFonts w:ascii="Times New Roman" w:eastAsia="Times New Roman" w:hAnsi="Times New Roman" w:cs="Times New Roman"/>
      <w:sz w:val="20"/>
      <w:szCs w:val="20"/>
      <w:lang w:val="pl-PL" w:eastAsia="pl-PL"/>
    </w:rPr>
  </w:style>
  <w:style w:type="character" w:customStyle="1" w:styleId="TekstprzypisudolnegoZnak">
    <w:name w:val="Tekst przypisu dolnego Znak"/>
    <w:basedOn w:val="Domylnaczcionkaakapitu"/>
    <w:link w:val="Tekstprzypisudolnego"/>
    <w:uiPriority w:val="99"/>
    <w:rsid w:val="00203DA0"/>
    <w:rPr>
      <w:rFonts w:ascii="Times New Roman" w:eastAsia="Times New Roman" w:hAnsi="Times New Roman" w:cs="Times New Roman"/>
      <w:sz w:val="20"/>
      <w:szCs w:val="20"/>
      <w:lang w:eastAsia="pl-PL"/>
    </w:rPr>
  </w:style>
  <w:style w:type="character" w:customStyle="1" w:styleId="citation">
    <w:name w:val="citation"/>
    <w:basedOn w:val="Domylnaczcionkaakapitu"/>
    <w:rsid w:val="00C55A31"/>
  </w:style>
  <w:style w:type="paragraph" w:styleId="NormalnyWeb">
    <w:name w:val="Normal (Web)"/>
    <w:basedOn w:val="Normalny"/>
    <w:uiPriority w:val="99"/>
    <w:unhideWhenUsed/>
    <w:rsid w:val="003A5566"/>
    <w:pPr>
      <w:spacing w:before="100" w:beforeAutospacing="1" w:after="100" w:afterAutospacing="1"/>
      <w:jc w:val="left"/>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ED59E-611F-4049-A632-EB500130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987</Words>
  <Characters>5928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Paweł Zając</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Monika</cp:lastModifiedBy>
  <cp:revision>5</cp:revision>
  <dcterms:created xsi:type="dcterms:W3CDTF">2015-04-27T14:43:00Z</dcterms:created>
  <dcterms:modified xsi:type="dcterms:W3CDTF">2023-09-27T19:47:00Z</dcterms:modified>
</cp:coreProperties>
</file>