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FCBC" w14:textId="6F445EC7" w:rsidR="00122D6E" w:rsidRPr="00251F76" w:rsidRDefault="004D6D4E" w:rsidP="004D6D4E">
      <w:pPr>
        <w:jc w:val="center"/>
        <w:rPr>
          <w:rFonts w:ascii="Times New Roman" w:hAnsi="Times New Roman" w:cs="Times New Roman"/>
        </w:rPr>
      </w:pPr>
      <w:r w:rsidRPr="00251F76">
        <w:rPr>
          <w:rFonts w:ascii="Times New Roman" w:hAnsi="Times New Roman" w:cs="Times New Roman"/>
          <w:noProof/>
        </w:rPr>
        <w:drawing>
          <wp:inline distT="0" distB="0" distL="0" distR="0" wp14:anchorId="552CA3B2" wp14:editId="4F748E49">
            <wp:extent cx="3479800" cy="1479452"/>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1440" cy="1552425"/>
                    </a:xfrm>
                    <a:prstGeom prst="rect">
                      <a:avLst/>
                    </a:prstGeom>
                    <a:noFill/>
                    <a:ln>
                      <a:noFill/>
                    </a:ln>
                  </pic:spPr>
                </pic:pic>
              </a:graphicData>
            </a:graphic>
          </wp:inline>
        </w:drawing>
      </w:r>
    </w:p>
    <w:p w14:paraId="2CF4E05F" w14:textId="49505B87" w:rsidR="004D6D4E" w:rsidRPr="007327AD" w:rsidRDefault="004D6D4E" w:rsidP="004D6D4E">
      <w:pPr>
        <w:jc w:val="center"/>
        <w:rPr>
          <w:rFonts w:ascii="Times New Roman" w:hAnsi="Times New Roman" w:cs="Times New Roman"/>
        </w:rPr>
      </w:pPr>
    </w:p>
    <w:p w14:paraId="565CE860" w14:textId="11ED089C" w:rsidR="00251F76" w:rsidRPr="007327AD" w:rsidRDefault="007327AD" w:rsidP="004D6D4E">
      <w:pPr>
        <w:jc w:val="both"/>
        <w:rPr>
          <w:rFonts w:ascii="Times New Roman" w:hAnsi="Times New Roman" w:cs="Times New Roman"/>
          <w:sz w:val="24"/>
          <w:szCs w:val="24"/>
        </w:rPr>
      </w:pPr>
      <w:r w:rsidRPr="007327AD">
        <w:rPr>
          <w:rFonts w:ascii="Times New Roman" w:hAnsi="Times New Roman" w:cs="Times New Roman"/>
          <w:sz w:val="24"/>
          <w:szCs w:val="24"/>
        </w:rPr>
        <w:t xml:space="preserve">Objętość artykułu, wraz z przypisami i bibliografią nie powinna przekraczać jednego arkusza wydawniczego (40 tys. znaków) Recenzje, polemiki i informacje nie powinny przekraczać połowy jednego arkusza znormalizowanego maszynopisu. Autor nie ma możliwości redagowania tekstu w trakcie prac redakcyjnych. </w:t>
      </w:r>
    </w:p>
    <w:p w14:paraId="7FE8C364" w14:textId="77777777" w:rsidR="007327AD" w:rsidRPr="007327AD" w:rsidRDefault="007327AD" w:rsidP="004D6D4E">
      <w:pPr>
        <w:jc w:val="both"/>
        <w:rPr>
          <w:rFonts w:ascii="Times New Roman" w:hAnsi="Times New Roman" w:cs="Times New Roman"/>
          <w:sz w:val="24"/>
          <w:szCs w:val="24"/>
          <w:lang w:val="en-US"/>
        </w:rPr>
      </w:pPr>
    </w:p>
    <w:p w14:paraId="62D28823" w14:textId="41BD972F" w:rsidR="007327AD" w:rsidRPr="007327AD" w:rsidRDefault="007327AD" w:rsidP="007327AD">
      <w:pPr>
        <w:jc w:val="center"/>
        <w:rPr>
          <w:rFonts w:ascii="Times New Roman" w:hAnsi="Times New Roman" w:cs="Times New Roman"/>
          <w:color w:val="1F3864" w:themeColor="accent1" w:themeShade="80"/>
          <w:sz w:val="28"/>
          <w:szCs w:val="28"/>
        </w:rPr>
      </w:pPr>
      <w:r w:rsidRPr="007327AD">
        <w:rPr>
          <w:rFonts w:ascii="Times New Roman" w:hAnsi="Times New Roman" w:cs="Times New Roman"/>
          <w:color w:val="1F3864" w:themeColor="accent1" w:themeShade="80"/>
          <w:sz w:val="28"/>
          <w:szCs w:val="28"/>
        </w:rPr>
        <w:t>WYMOGI EDYTORSKIE</w:t>
      </w:r>
    </w:p>
    <w:p w14:paraId="58E0FED8" w14:textId="7D9F4978"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Tekst powinien być sformatowany w następujący sposób:</w:t>
      </w:r>
    </w:p>
    <w:p w14:paraId="4A9D80B5"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a. edytor tekstu: Winword, czcionka Times New Roman, rozmiar 12;</w:t>
      </w:r>
    </w:p>
    <w:p w14:paraId="175F6A3C"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b. odstępy między wierszami – 1,5;</w:t>
      </w:r>
    </w:p>
    <w:p w14:paraId="427B4867"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c. marginesy – 2,5;</w:t>
      </w:r>
    </w:p>
    <w:p w14:paraId="0E9571A3"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d. Imię i nazwisko Autora (czcionka Times New Roman, rozmiar 12, wyrównanie do lewej);</w:t>
      </w:r>
    </w:p>
    <w:p w14:paraId="16352201"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e. uczelnia (czcionka Times New Roman, rozmiar 12, wyrównanie do lewej);</w:t>
      </w:r>
    </w:p>
    <w:p w14:paraId="0F664527"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f. tytuł (czcionka Times New Roman, rozmiar 14, pogrubione, wyśrodkowanie);</w:t>
      </w:r>
    </w:p>
    <w:p w14:paraId="617792E7"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g. podtytuły (czcionka Times New Roman, rozmiar 12, pogrubione, wyśrodkowanie);</w:t>
      </w:r>
    </w:p>
    <w:p w14:paraId="434B886D"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h. cytaty powinny być umieszczone w cudzysłowie (bez kursywy);</w:t>
      </w:r>
    </w:p>
    <w:p w14:paraId="43BD95A3"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i. kursywa w tekście powinna być stosowana wyłącznie do zapisu tytułów książek, tytułów artykułów, krótkich obcojęzycznych zwrotów lub nazw.</w:t>
      </w:r>
    </w:p>
    <w:p w14:paraId="346FF738" w14:textId="77777777" w:rsidR="004D6D4E" w:rsidRPr="007327AD" w:rsidRDefault="004D6D4E" w:rsidP="004D6D4E">
      <w:pPr>
        <w:jc w:val="both"/>
        <w:rPr>
          <w:rFonts w:ascii="Times New Roman" w:hAnsi="Times New Roman" w:cs="Times New Roman"/>
          <w:sz w:val="24"/>
          <w:szCs w:val="24"/>
        </w:rPr>
      </w:pPr>
    </w:p>
    <w:p w14:paraId="61C8FCDB" w14:textId="77777777" w:rsidR="007327AD" w:rsidRPr="007327AD" w:rsidRDefault="007327AD" w:rsidP="007327AD">
      <w:pPr>
        <w:jc w:val="center"/>
        <w:rPr>
          <w:rFonts w:ascii="Times New Roman" w:hAnsi="Times New Roman" w:cs="Times New Roman"/>
          <w:color w:val="2F5496" w:themeColor="accent1" w:themeShade="BF"/>
          <w:sz w:val="28"/>
          <w:szCs w:val="28"/>
        </w:rPr>
      </w:pPr>
      <w:r w:rsidRPr="007327AD">
        <w:rPr>
          <w:rFonts w:ascii="Times New Roman" w:hAnsi="Times New Roman" w:cs="Times New Roman"/>
          <w:color w:val="2F5496" w:themeColor="accent1" w:themeShade="BF"/>
          <w:sz w:val="28"/>
          <w:szCs w:val="28"/>
        </w:rPr>
        <w:t>PRZYPISY</w:t>
      </w:r>
    </w:p>
    <w:p w14:paraId="76993FA3"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Do tworzenia przypisów bibliograficznych należy zastosować system polegający na odesłaniu do określonej pozycji umieszczonej w bibliografii.</w:t>
      </w:r>
    </w:p>
    <w:p w14:paraId="702B4780"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Odesłania powinny być zamieszczane w nawiasie obok stosownej informacji, opinii, poglądu w następującym porządku (nazwisko/tytuł dokumentu, data wydania, strona), np.:</w:t>
      </w:r>
    </w:p>
    <w:p w14:paraId="4762D9EF" w14:textId="77777777" w:rsidR="007327AD" w:rsidRPr="007327AD" w:rsidRDefault="007327AD" w:rsidP="007327AD">
      <w:pPr>
        <w:pStyle w:val="Akapitzlist"/>
        <w:numPr>
          <w:ilvl w:val="0"/>
          <w:numId w:val="4"/>
        </w:numPr>
        <w:jc w:val="both"/>
        <w:rPr>
          <w:rFonts w:ascii="Times New Roman" w:hAnsi="Times New Roman" w:cs="Times New Roman"/>
          <w:sz w:val="24"/>
          <w:szCs w:val="24"/>
        </w:rPr>
      </w:pPr>
      <w:r w:rsidRPr="007327AD">
        <w:rPr>
          <w:rFonts w:ascii="Times New Roman" w:hAnsi="Times New Roman" w:cs="Times New Roman"/>
          <w:sz w:val="24"/>
          <w:szCs w:val="24"/>
        </w:rPr>
        <w:t>(</w:t>
      </w:r>
      <w:r w:rsidRPr="007327AD">
        <w:rPr>
          <w:rFonts w:ascii="Times New Roman" w:hAnsi="Times New Roman" w:cs="Times New Roman"/>
          <w:i/>
          <w:iCs/>
          <w:sz w:val="24"/>
          <w:szCs w:val="24"/>
        </w:rPr>
        <w:t>Karta Praw Podstawowych Unii Europejskiej</w:t>
      </w:r>
      <w:r w:rsidRPr="007327AD">
        <w:rPr>
          <w:rFonts w:ascii="Times New Roman" w:hAnsi="Times New Roman" w:cs="Times New Roman"/>
          <w:sz w:val="24"/>
          <w:szCs w:val="24"/>
        </w:rPr>
        <w:t>, 2016, s. 23) – gdy cytowane są oficjalne dokumenty;</w:t>
      </w:r>
    </w:p>
    <w:p w14:paraId="364F76F9" w14:textId="77777777" w:rsidR="007327AD" w:rsidRPr="007327AD" w:rsidRDefault="007327AD" w:rsidP="007327AD">
      <w:pPr>
        <w:pStyle w:val="Akapitzlist"/>
        <w:numPr>
          <w:ilvl w:val="0"/>
          <w:numId w:val="4"/>
        </w:numPr>
        <w:jc w:val="both"/>
        <w:rPr>
          <w:rFonts w:ascii="Times New Roman" w:hAnsi="Times New Roman" w:cs="Times New Roman"/>
          <w:sz w:val="24"/>
          <w:szCs w:val="24"/>
        </w:rPr>
      </w:pPr>
      <w:r w:rsidRPr="007327AD">
        <w:rPr>
          <w:rFonts w:ascii="Times New Roman" w:hAnsi="Times New Roman" w:cs="Times New Roman"/>
          <w:sz w:val="24"/>
          <w:szCs w:val="24"/>
        </w:rPr>
        <w:t>(</w:t>
      </w:r>
      <w:r w:rsidRPr="007327AD">
        <w:rPr>
          <w:rFonts w:ascii="Times New Roman" w:hAnsi="Times New Roman" w:cs="Times New Roman"/>
          <w:i/>
          <w:iCs/>
          <w:sz w:val="24"/>
          <w:szCs w:val="24"/>
        </w:rPr>
        <w:t>Directive (EU) 2023/970</w:t>
      </w:r>
      <w:r w:rsidRPr="007327AD">
        <w:rPr>
          <w:rFonts w:ascii="Times New Roman" w:hAnsi="Times New Roman" w:cs="Times New Roman"/>
          <w:sz w:val="24"/>
          <w:szCs w:val="24"/>
        </w:rPr>
        <w:t>, 2023, s. 23-24) – gdy cytowane są dyrektywy, decyzje i rozporządzenia UE;</w:t>
      </w:r>
    </w:p>
    <w:p w14:paraId="2193FD6F" w14:textId="77777777" w:rsidR="007327AD" w:rsidRPr="007327AD" w:rsidRDefault="007327AD" w:rsidP="007327AD">
      <w:pPr>
        <w:pStyle w:val="Akapitzlist"/>
        <w:numPr>
          <w:ilvl w:val="0"/>
          <w:numId w:val="4"/>
        </w:numPr>
        <w:jc w:val="both"/>
        <w:rPr>
          <w:rFonts w:ascii="Times New Roman" w:hAnsi="Times New Roman" w:cs="Times New Roman"/>
          <w:sz w:val="24"/>
          <w:szCs w:val="24"/>
        </w:rPr>
      </w:pPr>
      <w:r w:rsidRPr="007327AD">
        <w:rPr>
          <w:rFonts w:ascii="Times New Roman" w:hAnsi="Times New Roman" w:cs="Times New Roman"/>
          <w:sz w:val="24"/>
          <w:szCs w:val="24"/>
        </w:rPr>
        <w:lastRenderedPageBreak/>
        <w:t>(Nowak, 1999, s. 10) – gdy przywoływana praca ma 1 autora;</w:t>
      </w:r>
    </w:p>
    <w:p w14:paraId="456E5009" w14:textId="77777777" w:rsidR="007327AD" w:rsidRPr="007327AD" w:rsidRDefault="007327AD" w:rsidP="007327AD">
      <w:pPr>
        <w:pStyle w:val="Akapitzlist"/>
        <w:numPr>
          <w:ilvl w:val="0"/>
          <w:numId w:val="4"/>
        </w:numPr>
        <w:jc w:val="both"/>
        <w:rPr>
          <w:rFonts w:ascii="Times New Roman" w:hAnsi="Times New Roman" w:cs="Times New Roman"/>
          <w:sz w:val="24"/>
          <w:szCs w:val="24"/>
        </w:rPr>
      </w:pPr>
      <w:r w:rsidRPr="007327AD">
        <w:rPr>
          <w:rFonts w:ascii="Times New Roman" w:hAnsi="Times New Roman" w:cs="Times New Roman"/>
          <w:sz w:val="24"/>
          <w:szCs w:val="24"/>
        </w:rPr>
        <w:t>(Nowak i Kowalski, 2000, s. 145-150) – gdy przywoływana praca ma 2 autorów;</w:t>
      </w:r>
    </w:p>
    <w:p w14:paraId="34013267" w14:textId="77777777" w:rsidR="007327AD" w:rsidRPr="007327AD" w:rsidRDefault="007327AD" w:rsidP="007327AD">
      <w:pPr>
        <w:pStyle w:val="Akapitzlist"/>
        <w:numPr>
          <w:ilvl w:val="0"/>
          <w:numId w:val="4"/>
        </w:numPr>
        <w:jc w:val="both"/>
        <w:rPr>
          <w:rFonts w:ascii="Times New Roman" w:hAnsi="Times New Roman" w:cs="Times New Roman"/>
          <w:sz w:val="24"/>
          <w:szCs w:val="24"/>
        </w:rPr>
      </w:pPr>
      <w:r w:rsidRPr="007327AD">
        <w:rPr>
          <w:rFonts w:ascii="Times New Roman" w:hAnsi="Times New Roman" w:cs="Times New Roman"/>
          <w:sz w:val="24"/>
          <w:szCs w:val="24"/>
        </w:rPr>
        <w:t>(Wallance et al., 2020, s. 20-21) – gdy przywoływana praca ma więcej niż 3 autorów;</w:t>
      </w:r>
    </w:p>
    <w:p w14:paraId="2CF757AF" w14:textId="77777777" w:rsidR="007327AD" w:rsidRPr="007327AD" w:rsidRDefault="007327AD" w:rsidP="007327AD">
      <w:pPr>
        <w:pStyle w:val="Akapitzlist"/>
        <w:numPr>
          <w:ilvl w:val="0"/>
          <w:numId w:val="4"/>
        </w:numPr>
        <w:jc w:val="both"/>
        <w:rPr>
          <w:rFonts w:ascii="Times New Roman" w:hAnsi="Times New Roman" w:cs="Times New Roman"/>
          <w:sz w:val="24"/>
          <w:szCs w:val="24"/>
        </w:rPr>
      </w:pPr>
      <w:r w:rsidRPr="007327AD">
        <w:rPr>
          <w:rFonts w:ascii="Times New Roman" w:hAnsi="Times New Roman" w:cs="Times New Roman"/>
          <w:sz w:val="24"/>
          <w:szCs w:val="24"/>
        </w:rPr>
        <w:t>(Bielecki, 2021) – gdy cytowane są artykuły prasowe;</w:t>
      </w:r>
    </w:p>
    <w:p w14:paraId="27EBAC3E" w14:textId="77777777" w:rsidR="007327AD" w:rsidRPr="007327AD" w:rsidRDefault="007327AD" w:rsidP="007327AD">
      <w:pPr>
        <w:pStyle w:val="Akapitzlist"/>
        <w:numPr>
          <w:ilvl w:val="0"/>
          <w:numId w:val="4"/>
        </w:numPr>
        <w:jc w:val="both"/>
        <w:rPr>
          <w:rFonts w:ascii="Times New Roman" w:hAnsi="Times New Roman" w:cs="Times New Roman"/>
          <w:sz w:val="24"/>
          <w:szCs w:val="24"/>
        </w:rPr>
      </w:pPr>
      <w:r w:rsidRPr="007327AD">
        <w:rPr>
          <w:rFonts w:ascii="Times New Roman" w:hAnsi="Times New Roman" w:cs="Times New Roman"/>
          <w:sz w:val="24"/>
          <w:szCs w:val="24"/>
        </w:rPr>
        <w:t>(</w:t>
      </w:r>
      <w:r w:rsidRPr="007327AD">
        <w:rPr>
          <w:rFonts w:ascii="Times New Roman" w:hAnsi="Times New Roman" w:cs="Times New Roman"/>
          <w:i/>
          <w:iCs/>
          <w:sz w:val="24"/>
          <w:szCs w:val="24"/>
        </w:rPr>
        <w:t>Inquiry…</w:t>
      </w:r>
      <w:r w:rsidRPr="007327AD">
        <w:rPr>
          <w:rFonts w:ascii="Times New Roman" w:hAnsi="Times New Roman" w:cs="Times New Roman"/>
          <w:sz w:val="24"/>
          <w:szCs w:val="24"/>
        </w:rPr>
        <w:t>, 2025) – pierwsze słowo tytułu podaje się w przypadku powoływania się na publikację, w której nie ma informacji o autorze;</w:t>
      </w:r>
    </w:p>
    <w:p w14:paraId="173B8DEF" w14:textId="77777777" w:rsidR="007327AD" w:rsidRPr="007327AD" w:rsidRDefault="007327AD" w:rsidP="007327AD">
      <w:pPr>
        <w:pStyle w:val="Akapitzlist"/>
        <w:numPr>
          <w:ilvl w:val="0"/>
          <w:numId w:val="4"/>
        </w:numPr>
        <w:jc w:val="both"/>
        <w:rPr>
          <w:rFonts w:ascii="Times New Roman" w:hAnsi="Times New Roman" w:cs="Times New Roman"/>
          <w:sz w:val="24"/>
          <w:szCs w:val="24"/>
        </w:rPr>
      </w:pPr>
      <w:r w:rsidRPr="007327AD">
        <w:rPr>
          <w:rFonts w:ascii="Times New Roman" w:hAnsi="Times New Roman" w:cs="Times New Roman"/>
          <w:sz w:val="24"/>
          <w:szCs w:val="24"/>
        </w:rPr>
        <w:t>(</w:t>
      </w:r>
      <w:r w:rsidRPr="007327AD">
        <w:rPr>
          <w:rFonts w:ascii="Times New Roman" w:hAnsi="Times New Roman" w:cs="Times New Roman"/>
          <w:i/>
          <w:iCs/>
          <w:sz w:val="24"/>
          <w:szCs w:val="24"/>
        </w:rPr>
        <w:t>The prime minister confirms…</w:t>
      </w:r>
      <w:r w:rsidRPr="007327AD">
        <w:rPr>
          <w:rFonts w:ascii="Times New Roman" w:hAnsi="Times New Roman" w:cs="Times New Roman"/>
          <w:sz w:val="24"/>
          <w:szCs w:val="24"/>
        </w:rPr>
        <w:t>, 2024) – fragment tytułu (2 lub więcej słów) publikacji podaje się, gdy w bibliografii jest kilka tytułów zaczynających się od tych samych słów.</w:t>
      </w:r>
    </w:p>
    <w:p w14:paraId="62C0C145"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Przypisy wyjaśniające należy umieszczać na dole strony.</w:t>
      </w:r>
    </w:p>
    <w:p w14:paraId="17C35DCB" w14:textId="77777777" w:rsidR="007327AD" w:rsidRPr="007327AD" w:rsidRDefault="007327AD" w:rsidP="007327AD">
      <w:pPr>
        <w:jc w:val="both"/>
        <w:rPr>
          <w:rFonts w:ascii="Times New Roman" w:hAnsi="Times New Roman" w:cs="Times New Roman"/>
          <w:sz w:val="24"/>
          <w:szCs w:val="24"/>
        </w:rPr>
      </w:pPr>
    </w:p>
    <w:p w14:paraId="3CF1F389" w14:textId="77777777" w:rsidR="007327AD" w:rsidRPr="007327AD" w:rsidRDefault="007327AD" w:rsidP="007327AD">
      <w:pPr>
        <w:jc w:val="center"/>
        <w:rPr>
          <w:rFonts w:ascii="Times New Roman" w:hAnsi="Times New Roman" w:cs="Times New Roman"/>
          <w:color w:val="2F5496" w:themeColor="accent1" w:themeShade="BF"/>
          <w:sz w:val="28"/>
          <w:szCs w:val="28"/>
        </w:rPr>
      </w:pPr>
      <w:r w:rsidRPr="007327AD">
        <w:rPr>
          <w:rFonts w:ascii="Times New Roman" w:hAnsi="Times New Roman" w:cs="Times New Roman"/>
          <w:color w:val="2F5496" w:themeColor="accent1" w:themeShade="BF"/>
          <w:sz w:val="28"/>
          <w:szCs w:val="28"/>
        </w:rPr>
        <w:t>BIBLIOGRAFIA</w:t>
      </w:r>
    </w:p>
    <w:p w14:paraId="33456C1E" w14:textId="215DB234"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Pełne dane bibliograficzne prosimy podać w wykazie przywoływanej literatury (bibliografia), zamieszczonej na końcu artykułu. Wykaz powinien być uporządkowany alfabetycznie według nazwisk autorów, a w przypadku powtarzającej się daty wydania publikacji tego samego autora, według daty utworów w porządku chronologicznym (dodając małe litery np. 2003a, 2003b, 2003c).</w:t>
      </w:r>
    </w:p>
    <w:p w14:paraId="09519B56" w14:textId="77777777" w:rsidR="007327AD" w:rsidRPr="007327AD" w:rsidRDefault="007327AD" w:rsidP="007327AD">
      <w:pPr>
        <w:jc w:val="both"/>
        <w:rPr>
          <w:rFonts w:ascii="Times New Roman" w:hAnsi="Times New Roman" w:cs="Times New Roman"/>
          <w:sz w:val="24"/>
          <w:szCs w:val="24"/>
          <w:lang w:val="en-US"/>
        </w:rPr>
      </w:pPr>
      <w:r w:rsidRPr="007327AD">
        <w:rPr>
          <w:rFonts w:ascii="Times New Roman" w:hAnsi="Times New Roman" w:cs="Times New Roman"/>
          <w:sz w:val="24"/>
          <w:szCs w:val="24"/>
          <w:lang w:val="en-US"/>
        </w:rPr>
        <w:t xml:space="preserve">Przykładowe zapisy: </w:t>
      </w:r>
    </w:p>
    <w:p w14:paraId="1AC0DCF4" w14:textId="77777777" w:rsidR="007327AD" w:rsidRPr="007327AD" w:rsidRDefault="007327AD" w:rsidP="007327AD">
      <w:pPr>
        <w:pStyle w:val="Akapitzlist"/>
        <w:numPr>
          <w:ilvl w:val="0"/>
          <w:numId w:val="2"/>
        </w:numPr>
        <w:jc w:val="both"/>
        <w:rPr>
          <w:rFonts w:ascii="Times New Roman" w:hAnsi="Times New Roman" w:cs="Times New Roman"/>
          <w:sz w:val="24"/>
          <w:szCs w:val="24"/>
        </w:rPr>
      </w:pPr>
      <w:bookmarkStart w:id="0" w:name="_Hlk60429414"/>
      <w:r w:rsidRPr="007327AD">
        <w:rPr>
          <w:rFonts w:ascii="Times New Roman" w:hAnsi="Times New Roman" w:cs="Times New Roman"/>
          <w:i/>
          <w:iCs/>
          <w:sz w:val="24"/>
          <w:szCs w:val="24"/>
        </w:rPr>
        <w:t>Karta praw podstawowych Unii Europejskiej</w:t>
      </w:r>
      <w:r w:rsidRPr="007327AD">
        <w:rPr>
          <w:rFonts w:ascii="Times New Roman" w:hAnsi="Times New Roman" w:cs="Times New Roman"/>
          <w:sz w:val="24"/>
          <w:szCs w:val="24"/>
        </w:rPr>
        <w:t xml:space="preserve"> (2016). </w:t>
      </w:r>
      <w:r w:rsidRPr="007327AD">
        <w:rPr>
          <w:rFonts w:ascii="Times New Roman" w:hAnsi="Times New Roman" w:cs="Times New Roman"/>
          <w:i/>
          <w:iCs/>
          <w:sz w:val="24"/>
          <w:szCs w:val="24"/>
        </w:rPr>
        <w:t>Dziennik Urzędowy Unii Europejskiej, C 202</w:t>
      </w:r>
      <w:r w:rsidRPr="007327AD">
        <w:rPr>
          <w:rFonts w:ascii="Times New Roman" w:hAnsi="Times New Roman" w:cs="Times New Roman"/>
          <w:sz w:val="24"/>
          <w:szCs w:val="24"/>
        </w:rPr>
        <w:t xml:space="preserve">, 7 czerwca, s. 389-405. Dostępne na: https://eur-lex.europa.eu/legal-content/PL/TXT/PDF/?uri=CELEX:12016P/TXT (dostep: 02.09.2025). </w:t>
      </w:r>
    </w:p>
    <w:p w14:paraId="73E944A5" w14:textId="77777777" w:rsidR="007327AD" w:rsidRPr="007327AD" w:rsidRDefault="007327AD" w:rsidP="007327AD">
      <w:pPr>
        <w:pStyle w:val="Akapitzlist"/>
        <w:numPr>
          <w:ilvl w:val="0"/>
          <w:numId w:val="2"/>
        </w:numPr>
        <w:jc w:val="both"/>
        <w:rPr>
          <w:rFonts w:ascii="Times New Roman" w:hAnsi="Times New Roman" w:cs="Times New Roman"/>
          <w:sz w:val="24"/>
          <w:szCs w:val="24"/>
          <w:lang w:val="en-US"/>
        </w:rPr>
      </w:pPr>
      <w:r w:rsidRPr="007327AD">
        <w:rPr>
          <w:rFonts w:ascii="Times New Roman" w:hAnsi="Times New Roman" w:cs="Times New Roman"/>
          <w:i/>
          <w:iCs/>
          <w:sz w:val="24"/>
          <w:szCs w:val="24"/>
          <w:lang w:val="en-US"/>
        </w:rPr>
        <w:t>Directive (EU) 2023/970 of the European Parliament and of the Council of 10 May 2023 to strengthen the application of the principle of equal pay for equal work or work of equal value between men and women through pay transparency and enforcement mechanisms</w:t>
      </w:r>
      <w:r w:rsidRPr="007327AD">
        <w:rPr>
          <w:rFonts w:ascii="Times New Roman" w:hAnsi="Times New Roman" w:cs="Times New Roman"/>
          <w:sz w:val="24"/>
          <w:szCs w:val="24"/>
          <w:lang w:val="en-US"/>
        </w:rPr>
        <w:t xml:space="preserve"> (2023). </w:t>
      </w:r>
      <w:r w:rsidRPr="007327AD">
        <w:rPr>
          <w:rFonts w:ascii="Times New Roman" w:hAnsi="Times New Roman" w:cs="Times New Roman"/>
          <w:i/>
          <w:iCs/>
          <w:sz w:val="24"/>
          <w:szCs w:val="24"/>
          <w:lang w:val="en-US"/>
        </w:rPr>
        <w:t>Official Journal of the European Union, L 132</w:t>
      </w:r>
      <w:r w:rsidRPr="007327AD">
        <w:rPr>
          <w:rFonts w:ascii="Times New Roman" w:hAnsi="Times New Roman" w:cs="Times New Roman"/>
          <w:sz w:val="24"/>
          <w:szCs w:val="24"/>
          <w:lang w:val="en-US"/>
        </w:rPr>
        <w:t xml:space="preserve">, 17 maj, s. 21-44. Dostępne na: </w:t>
      </w:r>
      <w:hyperlink r:id="rId8" w:history="1">
        <w:r w:rsidRPr="007327AD">
          <w:rPr>
            <w:rStyle w:val="Hipercze"/>
            <w:rFonts w:ascii="Times New Roman" w:hAnsi="Times New Roman" w:cs="Times New Roman"/>
            <w:color w:val="auto"/>
            <w:sz w:val="24"/>
            <w:szCs w:val="24"/>
            <w:u w:val="none"/>
            <w:lang w:val="en-US"/>
          </w:rPr>
          <w:t>https://eur-lex.europa.eu/legal-content/EN/TXT/PDF/?uri=CELEX:32023L0970</w:t>
        </w:r>
      </w:hyperlink>
      <w:r w:rsidRPr="007327AD">
        <w:rPr>
          <w:rFonts w:ascii="Times New Roman" w:hAnsi="Times New Roman" w:cs="Times New Roman"/>
          <w:sz w:val="24"/>
          <w:szCs w:val="24"/>
          <w:lang w:val="en-US"/>
        </w:rPr>
        <w:t xml:space="preserve"> (dostęp: 22.05.2026).</w:t>
      </w:r>
    </w:p>
    <w:p w14:paraId="56FB5D22" w14:textId="77777777" w:rsidR="007327AD" w:rsidRPr="007327AD" w:rsidRDefault="007327AD" w:rsidP="007327AD">
      <w:pPr>
        <w:pStyle w:val="Akapitzlist"/>
        <w:numPr>
          <w:ilvl w:val="0"/>
          <w:numId w:val="2"/>
        </w:numPr>
        <w:jc w:val="both"/>
        <w:rPr>
          <w:rFonts w:ascii="Times New Roman" w:hAnsi="Times New Roman" w:cs="Times New Roman"/>
          <w:sz w:val="24"/>
          <w:szCs w:val="24"/>
          <w:lang w:val="en-US"/>
        </w:rPr>
      </w:pPr>
      <w:r w:rsidRPr="007327AD">
        <w:rPr>
          <w:rFonts w:ascii="Times New Roman" w:hAnsi="Times New Roman" w:cs="Times New Roman"/>
          <w:sz w:val="24"/>
          <w:szCs w:val="24"/>
          <w:lang w:val="en-US"/>
        </w:rPr>
        <w:t xml:space="preserve">Barber, B. R. (2003). </w:t>
      </w:r>
      <w:r w:rsidRPr="007327AD">
        <w:rPr>
          <w:rFonts w:ascii="Times New Roman" w:hAnsi="Times New Roman" w:cs="Times New Roman"/>
          <w:i/>
          <w:iCs/>
          <w:sz w:val="24"/>
          <w:szCs w:val="24"/>
          <w:lang w:val="en-US"/>
        </w:rPr>
        <w:t>Strong Democracy Participatory Politics for a New Age</w:t>
      </w:r>
      <w:r w:rsidRPr="007327AD">
        <w:rPr>
          <w:rFonts w:ascii="Times New Roman" w:hAnsi="Times New Roman" w:cs="Times New Roman"/>
          <w:sz w:val="24"/>
          <w:szCs w:val="24"/>
          <w:lang w:val="en-US"/>
        </w:rPr>
        <w:t>. Berkeley-Los Angeles-London: University of California Press. ISBN: 0-520-24233-5.</w:t>
      </w:r>
    </w:p>
    <w:p w14:paraId="0430D079" w14:textId="77777777" w:rsidR="007327AD" w:rsidRPr="007327AD" w:rsidRDefault="007327AD" w:rsidP="007327AD">
      <w:pPr>
        <w:pStyle w:val="Akapitzlist"/>
        <w:numPr>
          <w:ilvl w:val="0"/>
          <w:numId w:val="2"/>
        </w:numPr>
        <w:jc w:val="both"/>
        <w:rPr>
          <w:rFonts w:ascii="Times New Roman" w:hAnsi="Times New Roman" w:cs="Times New Roman"/>
          <w:sz w:val="24"/>
          <w:szCs w:val="24"/>
        </w:rPr>
      </w:pPr>
      <w:r w:rsidRPr="007327AD">
        <w:rPr>
          <w:rFonts w:ascii="Times New Roman" w:hAnsi="Times New Roman" w:cs="Times New Roman"/>
          <w:sz w:val="24"/>
          <w:szCs w:val="24"/>
        </w:rPr>
        <w:t xml:space="preserve">Antoszewski, A. i Herbut, R. (2006). </w:t>
      </w:r>
      <w:r w:rsidRPr="007327AD">
        <w:rPr>
          <w:rFonts w:ascii="Times New Roman" w:hAnsi="Times New Roman" w:cs="Times New Roman"/>
          <w:i/>
          <w:iCs/>
          <w:sz w:val="24"/>
          <w:szCs w:val="24"/>
        </w:rPr>
        <w:t>Systemy polityczne współczesnej Europy</w:t>
      </w:r>
      <w:r w:rsidRPr="007327AD">
        <w:rPr>
          <w:rFonts w:ascii="Times New Roman" w:hAnsi="Times New Roman" w:cs="Times New Roman"/>
          <w:sz w:val="24"/>
          <w:szCs w:val="24"/>
        </w:rPr>
        <w:t>. Warszawa: Wydawnictwo Naukowe PWN. ISBN: 978-83-01-14622-1.</w:t>
      </w:r>
    </w:p>
    <w:p w14:paraId="5FBA73BE" w14:textId="77777777" w:rsidR="007327AD" w:rsidRPr="007327AD" w:rsidRDefault="007327AD" w:rsidP="007327AD">
      <w:pPr>
        <w:pStyle w:val="Akapitzlist"/>
        <w:numPr>
          <w:ilvl w:val="0"/>
          <w:numId w:val="2"/>
        </w:numPr>
        <w:jc w:val="both"/>
        <w:rPr>
          <w:rFonts w:ascii="Times New Roman" w:hAnsi="Times New Roman" w:cs="Times New Roman"/>
          <w:sz w:val="24"/>
          <w:szCs w:val="24"/>
          <w:lang w:val="en-US"/>
        </w:rPr>
      </w:pPr>
      <w:r w:rsidRPr="007327AD">
        <w:rPr>
          <w:rFonts w:ascii="Times New Roman" w:hAnsi="Times New Roman" w:cs="Times New Roman"/>
          <w:sz w:val="24"/>
          <w:szCs w:val="24"/>
          <w:lang w:val="en-US"/>
        </w:rPr>
        <w:t>Markowski, R. (2018). “Backsliding into Authoritarian Clientelism: The Case of Poland</w:t>
      </w:r>
      <w:r w:rsidRPr="007327AD">
        <w:rPr>
          <w:rFonts w:ascii="Times New Roman" w:hAnsi="Times New Roman" w:cs="Times New Roman"/>
          <w:i/>
          <w:iCs/>
          <w:sz w:val="24"/>
          <w:szCs w:val="24"/>
          <w:lang w:val="en-US"/>
        </w:rPr>
        <w:t>”</w:t>
      </w:r>
      <w:r w:rsidRPr="007327AD">
        <w:rPr>
          <w:rFonts w:ascii="Times New Roman" w:hAnsi="Times New Roman" w:cs="Times New Roman"/>
          <w:sz w:val="24"/>
          <w:szCs w:val="24"/>
          <w:lang w:val="en-US"/>
        </w:rPr>
        <w:t xml:space="preserve">, w P. Guasti i Z. Mansfeldová (red.), </w:t>
      </w:r>
      <w:r w:rsidRPr="007327AD">
        <w:rPr>
          <w:rFonts w:ascii="Times New Roman" w:hAnsi="Times New Roman" w:cs="Times New Roman"/>
          <w:i/>
          <w:iCs/>
          <w:sz w:val="24"/>
          <w:szCs w:val="24"/>
          <w:lang w:val="en-US"/>
        </w:rPr>
        <w:t>Democracy under Stress</w:t>
      </w:r>
      <w:r w:rsidRPr="007327AD">
        <w:rPr>
          <w:rFonts w:ascii="Times New Roman" w:hAnsi="Times New Roman" w:cs="Times New Roman"/>
          <w:sz w:val="24"/>
          <w:szCs w:val="24"/>
          <w:lang w:val="en-US"/>
        </w:rPr>
        <w:t>, s. 95-118. Prague: Czech Academy of Science. ISBN: 978-80-7330-307-5.</w:t>
      </w:r>
    </w:p>
    <w:p w14:paraId="0EF72C4C" w14:textId="77777777" w:rsidR="007327AD" w:rsidRPr="007327AD" w:rsidRDefault="007327AD" w:rsidP="007327AD">
      <w:pPr>
        <w:pStyle w:val="Akapitzlist"/>
        <w:numPr>
          <w:ilvl w:val="0"/>
          <w:numId w:val="2"/>
        </w:numPr>
        <w:spacing w:line="240" w:lineRule="auto"/>
        <w:jc w:val="both"/>
        <w:rPr>
          <w:rFonts w:ascii="Times New Roman" w:hAnsi="Times New Roman" w:cs="Times New Roman"/>
          <w:sz w:val="24"/>
          <w:szCs w:val="24"/>
          <w:lang w:val="en-US"/>
        </w:rPr>
      </w:pPr>
      <w:r w:rsidRPr="007327AD">
        <w:rPr>
          <w:rFonts w:ascii="Times New Roman" w:hAnsi="Times New Roman" w:cs="Times New Roman"/>
          <w:sz w:val="24"/>
          <w:szCs w:val="24"/>
        </w:rPr>
        <w:t xml:space="preserve">Šipulová, K., i Kosař, D. (2023). </w:t>
      </w:r>
      <w:r w:rsidRPr="007327AD">
        <w:rPr>
          <w:rFonts w:ascii="Times New Roman" w:hAnsi="Times New Roman" w:cs="Times New Roman"/>
          <w:sz w:val="24"/>
          <w:szCs w:val="24"/>
          <w:lang w:val="en-US"/>
        </w:rPr>
        <w:t xml:space="preserve">„Decay or Erosion? The Role of Informal Institutions in Challenges Faced by Democratic Judiciaries”, </w:t>
      </w:r>
      <w:r w:rsidRPr="007327AD">
        <w:rPr>
          <w:rFonts w:ascii="Times New Roman" w:hAnsi="Times New Roman" w:cs="Times New Roman"/>
          <w:i/>
          <w:iCs/>
          <w:sz w:val="24"/>
          <w:szCs w:val="24"/>
          <w:lang w:val="en-US"/>
        </w:rPr>
        <w:t>German Law Journal</w:t>
      </w:r>
      <w:r w:rsidRPr="007327AD">
        <w:rPr>
          <w:rFonts w:ascii="Times New Roman" w:hAnsi="Times New Roman" w:cs="Times New Roman"/>
          <w:sz w:val="24"/>
          <w:szCs w:val="24"/>
          <w:lang w:val="en-US"/>
        </w:rPr>
        <w:t xml:space="preserve">, 24(8), s. 1577-1595. DOI: </w:t>
      </w:r>
      <w:hyperlink r:id="rId9" w:history="1">
        <w:r w:rsidRPr="007327AD">
          <w:rPr>
            <w:rStyle w:val="Hipercze"/>
            <w:rFonts w:ascii="Times New Roman" w:hAnsi="Times New Roman" w:cs="Times New Roman"/>
            <w:color w:val="auto"/>
            <w:sz w:val="24"/>
            <w:szCs w:val="24"/>
            <w:u w:val="none"/>
            <w:lang w:val="en-US"/>
          </w:rPr>
          <w:t>https://doi.org/10.1017/glj.2023.89</w:t>
        </w:r>
      </w:hyperlink>
      <w:r w:rsidRPr="007327AD">
        <w:rPr>
          <w:rFonts w:ascii="Times New Roman" w:hAnsi="Times New Roman" w:cs="Times New Roman"/>
          <w:sz w:val="24"/>
          <w:szCs w:val="24"/>
          <w:lang w:val="en-US"/>
        </w:rPr>
        <w:t>.</w:t>
      </w:r>
    </w:p>
    <w:bookmarkEnd w:id="0"/>
    <w:p w14:paraId="3B6B2525" w14:textId="77777777" w:rsidR="007327AD" w:rsidRPr="007327AD" w:rsidRDefault="007327AD" w:rsidP="007327AD">
      <w:pPr>
        <w:pStyle w:val="Akapitzlist"/>
        <w:numPr>
          <w:ilvl w:val="0"/>
          <w:numId w:val="2"/>
        </w:numPr>
        <w:jc w:val="both"/>
        <w:rPr>
          <w:rFonts w:ascii="Times New Roman" w:hAnsi="Times New Roman" w:cs="Times New Roman"/>
          <w:sz w:val="24"/>
          <w:szCs w:val="24"/>
        </w:rPr>
      </w:pPr>
      <w:r w:rsidRPr="007327AD">
        <w:rPr>
          <w:rFonts w:ascii="Times New Roman" w:hAnsi="Times New Roman" w:cs="Times New Roman"/>
          <w:sz w:val="24"/>
          <w:szCs w:val="24"/>
        </w:rPr>
        <w:t xml:space="preserve">Bielecki, T. (2021). „Bruksela pyta Polskę: dlaczego Izba Dyscyplinarna nadal działa?”, </w:t>
      </w:r>
      <w:r w:rsidRPr="007327AD">
        <w:rPr>
          <w:rFonts w:ascii="Times New Roman" w:hAnsi="Times New Roman" w:cs="Times New Roman"/>
          <w:i/>
          <w:iCs/>
          <w:sz w:val="24"/>
          <w:szCs w:val="24"/>
        </w:rPr>
        <w:t>Gazeta Wyborcza</w:t>
      </w:r>
      <w:r w:rsidRPr="007327AD">
        <w:rPr>
          <w:rFonts w:ascii="Times New Roman" w:hAnsi="Times New Roman" w:cs="Times New Roman"/>
          <w:sz w:val="24"/>
          <w:szCs w:val="24"/>
        </w:rPr>
        <w:t xml:space="preserve">, 01.09. Dostępne na: </w:t>
      </w:r>
      <w:hyperlink r:id="rId10" w:history="1">
        <w:r w:rsidRPr="007327AD">
          <w:rPr>
            <w:rStyle w:val="Hipercze"/>
            <w:rFonts w:ascii="Times New Roman" w:hAnsi="Times New Roman" w:cs="Times New Roman"/>
            <w:color w:val="auto"/>
            <w:sz w:val="24"/>
            <w:szCs w:val="24"/>
            <w:u w:val="none"/>
          </w:rPr>
          <w:t>https://wyborcza.pl/7,75399,27521753,bruksela-pytapolske dlaczego-izba-dyscyplinarna-nadal-dziala.html</w:t>
        </w:r>
      </w:hyperlink>
      <w:r w:rsidRPr="007327AD">
        <w:rPr>
          <w:rFonts w:ascii="Times New Roman" w:hAnsi="Times New Roman" w:cs="Times New Roman"/>
          <w:sz w:val="24"/>
          <w:szCs w:val="24"/>
        </w:rPr>
        <w:t xml:space="preserve"> (dostęp: 02.09.2021).</w:t>
      </w:r>
    </w:p>
    <w:p w14:paraId="187CC580" w14:textId="77777777" w:rsidR="007327AD" w:rsidRDefault="007327AD" w:rsidP="007327AD">
      <w:pPr>
        <w:pStyle w:val="Akapitzlist"/>
        <w:jc w:val="both"/>
        <w:rPr>
          <w:rFonts w:ascii="Times New Roman" w:hAnsi="Times New Roman" w:cs="Times New Roman"/>
          <w:sz w:val="24"/>
          <w:szCs w:val="24"/>
        </w:rPr>
      </w:pPr>
    </w:p>
    <w:p w14:paraId="2C604B9C" w14:textId="77777777" w:rsidR="007327AD" w:rsidRPr="007327AD" w:rsidRDefault="007327AD" w:rsidP="007327AD">
      <w:pPr>
        <w:pStyle w:val="Akapitzlist"/>
        <w:jc w:val="both"/>
        <w:rPr>
          <w:rFonts w:ascii="Times New Roman" w:hAnsi="Times New Roman" w:cs="Times New Roman"/>
          <w:sz w:val="24"/>
          <w:szCs w:val="24"/>
        </w:rPr>
      </w:pPr>
    </w:p>
    <w:p w14:paraId="05B176CD" w14:textId="77777777" w:rsidR="007327AD" w:rsidRPr="007327AD" w:rsidRDefault="007327AD" w:rsidP="007327AD">
      <w:pPr>
        <w:jc w:val="center"/>
        <w:rPr>
          <w:rFonts w:ascii="Times New Roman" w:hAnsi="Times New Roman" w:cs="Times New Roman"/>
          <w:color w:val="2F5496" w:themeColor="accent1" w:themeShade="BF"/>
          <w:sz w:val="28"/>
          <w:szCs w:val="28"/>
        </w:rPr>
      </w:pPr>
      <w:r w:rsidRPr="007327AD">
        <w:rPr>
          <w:rFonts w:ascii="Times New Roman" w:hAnsi="Times New Roman" w:cs="Times New Roman"/>
          <w:color w:val="2F5496" w:themeColor="accent1" w:themeShade="BF"/>
          <w:sz w:val="28"/>
          <w:szCs w:val="28"/>
        </w:rPr>
        <w:lastRenderedPageBreak/>
        <w:t>TABELE, WYKRESY I RYSUNKI</w:t>
      </w:r>
    </w:p>
    <w:p w14:paraId="04274BE7"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Każdy wykres, tabela, rysunek itp. powinien być opisany z podaniem tytułu (Times New Roman, bold, 10) oraz wskazaniem źródła (Times New Roman, 10). Tytuł powinien być zamieszczony nad, a informacja o źródle – pod prezentowanym wykresem, tabelą lub rysunkiem.</w:t>
      </w:r>
    </w:p>
    <w:p w14:paraId="72977D95"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b/>
          <w:bCs/>
          <w:sz w:val="24"/>
          <w:szCs w:val="24"/>
        </w:rPr>
        <w:t>Do tekstu należy dołączyć</w:t>
      </w:r>
      <w:r w:rsidRPr="007327AD">
        <w:rPr>
          <w:rFonts w:ascii="Times New Roman" w:hAnsi="Times New Roman" w:cs="Times New Roman"/>
          <w:sz w:val="24"/>
          <w:szCs w:val="24"/>
        </w:rPr>
        <w:t>:</w:t>
      </w:r>
    </w:p>
    <w:p w14:paraId="38B9C4D3" w14:textId="77777777" w:rsidR="007327AD" w:rsidRPr="007327AD" w:rsidRDefault="007327AD" w:rsidP="007327AD">
      <w:pPr>
        <w:pStyle w:val="Akapitzlist"/>
        <w:numPr>
          <w:ilvl w:val="0"/>
          <w:numId w:val="5"/>
        </w:numPr>
        <w:jc w:val="both"/>
        <w:rPr>
          <w:rFonts w:ascii="Times New Roman" w:hAnsi="Times New Roman" w:cs="Times New Roman"/>
          <w:sz w:val="24"/>
          <w:szCs w:val="24"/>
        </w:rPr>
      </w:pPr>
      <w:r w:rsidRPr="007327AD">
        <w:rPr>
          <w:rFonts w:ascii="Times New Roman" w:hAnsi="Times New Roman" w:cs="Times New Roman"/>
          <w:sz w:val="24"/>
          <w:szCs w:val="24"/>
        </w:rPr>
        <w:t>streszczenie w języku polskim i angielskim, nie przekraczające 0,5 strony każde. Powinny one być zamieszczone przed tekstem właściwym;</w:t>
      </w:r>
    </w:p>
    <w:p w14:paraId="49C0AAB1" w14:textId="77777777" w:rsidR="007327AD" w:rsidRPr="007327AD" w:rsidRDefault="007327AD" w:rsidP="007327AD">
      <w:pPr>
        <w:pStyle w:val="Akapitzlist"/>
        <w:numPr>
          <w:ilvl w:val="0"/>
          <w:numId w:val="5"/>
        </w:numPr>
        <w:jc w:val="both"/>
        <w:rPr>
          <w:rFonts w:ascii="Times New Roman" w:hAnsi="Times New Roman" w:cs="Times New Roman"/>
          <w:sz w:val="24"/>
          <w:szCs w:val="24"/>
        </w:rPr>
      </w:pPr>
      <w:r w:rsidRPr="007327AD">
        <w:rPr>
          <w:rFonts w:ascii="Times New Roman" w:hAnsi="Times New Roman" w:cs="Times New Roman"/>
          <w:sz w:val="24"/>
          <w:szCs w:val="24"/>
        </w:rPr>
        <w:t>słowa kluczowe w języku polskim i angielskim (max. 5), umieszczone odpowiednio po każdym ze streszczeń;</w:t>
      </w:r>
    </w:p>
    <w:p w14:paraId="7F61328C" w14:textId="77777777" w:rsidR="007327AD" w:rsidRPr="007327AD" w:rsidRDefault="007327AD" w:rsidP="007327AD">
      <w:pPr>
        <w:pStyle w:val="Akapitzlist"/>
        <w:numPr>
          <w:ilvl w:val="0"/>
          <w:numId w:val="5"/>
        </w:numPr>
        <w:jc w:val="both"/>
        <w:rPr>
          <w:rFonts w:ascii="Times New Roman" w:hAnsi="Times New Roman" w:cs="Times New Roman"/>
          <w:sz w:val="24"/>
          <w:szCs w:val="24"/>
        </w:rPr>
      </w:pPr>
      <w:r w:rsidRPr="007327AD">
        <w:rPr>
          <w:rFonts w:ascii="Times New Roman" w:hAnsi="Times New Roman" w:cs="Times New Roman"/>
          <w:sz w:val="24"/>
          <w:szCs w:val="24"/>
        </w:rPr>
        <w:t>informacje dotyczące autora:</w:t>
      </w:r>
    </w:p>
    <w:p w14:paraId="4EDD146D" w14:textId="77777777" w:rsidR="007327AD" w:rsidRPr="007327AD" w:rsidRDefault="007327AD" w:rsidP="007327AD">
      <w:pPr>
        <w:ind w:left="708"/>
        <w:jc w:val="both"/>
        <w:rPr>
          <w:rFonts w:ascii="Times New Roman" w:hAnsi="Times New Roman" w:cs="Times New Roman"/>
          <w:sz w:val="24"/>
          <w:szCs w:val="24"/>
        </w:rPr>
      </w:pPr>
      <w:r w:rsidRPr="007327AD">
        <w:rPr>
          <w:rFonts w:ascii="Times New Roman" w:hAnsi="Times New Roman" w:cs="Times New Roman"/>
          <w:sz w:val="24"/>
          <w:szCs w:val="24"/>
        </w:rPr>
        <w:t>a. Pełne imię i nazwisko;</w:t>
      </w:r>
    </w:p>
    <w:p w14:paraId="12658546" w14:textId="77777777" w:rsidR="007327AD" w:rsidRPr="007327AD" w:rsidRDefault="007327AD" w:rsidP="007327AD">
      <w:pPr>
        <w:ind w:left="708"/>
        <w:jc w:val="both"/>
        <w:rPr>
          <w:rFonts w:ascii="Times New Roman" w:hAnsi="Times New Roman" w:cs="Times New Roman"/>
          <w:sz w:val="24"/>
          <w:szCs w:val="24"/>
        </w:rPr>
      </w:pPr>
      <w:r w:rsidRPr="007327AD">
        <w:rPr>
          <w:rFonts w:ascii="Times New Roman" w:hAnsi="Times New Roman" w:cs="Times New Roman"/>
          <w:sz w:val="24"/>
          <w:szCs w:val="24"/>
        </w:rPr>
        <w:t>b. Stopień, tytuł naukowy;</w:t>
      </w:r>
    </w:p>
    <w:p w14:paraId="5BB68294" w14:textId="77777777" w:rsidR="007327AD" w:rsidRPr="007327AD" w:rsidRDefault="007327AD" w:rsidP="007327AD">
      <w:pPr>
        <w:ind w:left="708"/>
        <w:jc w:val="both"/>
        <w:rPr>
          <w:rFonts w:ascii="Times New Roman" w:hAnsi="Times New Roman" w:cs="Times New Roman"/>
          <w:sz w:val="24"/>
          <w:szCs w:val="24"/>
        </w:rPr>
      </w:pPr>
      <w:r w:rsidRPr="007327AD">
        <w:rPr>
          <w:rFonts w:ascii="Times New Roman" w:hAnsi="Times New Roman" w:cs="Times New Roman"/>
          <w:sz w:val="24"/>
          <w:szCs w:val="24"/>
        </w:rPr>
        <w:t>c. Reprezentowana instytucja naukowa/afiliacja;</w:t>
      </w:r>
    </w:p>
    <w:p w14:paraId="03BC51CB" w14:textId="77777777" w:rsidR="007327AD" w:rsidRPr="007327AD" w:rsidRDefault="007327AD" w:rsidP="007327AD">
      <w:pPr>
        <w:ind w:left="708"/>
        <w:jc w:val="both"/>
        <w:rPr>
          <w:rFonts w:ascii="Times New Roman" w:hAnsi="Times New Roman" w:cs="Times New Roman"/>
          <w:sz w:val="24"/>
          <w:szCs w:val="24"/>
        </w:rPr>
      </w:pPr>
      <w:r w:rsidRPr="007327AD">
        <w:rPr>
          <w:rFonts w:ascii="Times New Roman" w:hAnsi="Times New Roman" w:cs="Times New Roman"/>
          <w:sz w:val="24"/>
          <w:szCs w:val="24"/>
        </w:rPr>
        <w:t xml:space="preserve">d. Dokładny adres korespondencyjny, z numerem telefonu oraz e-mailem; </w:t>
      </w:r>
    </w:p>
    <w:p w14:paraId="6A9A8D0B" w14:textId="13DEBC0F" w:rsidR="007327AD" w:rsidRPr="007327AD" w:rsidRDefault="007327AD" w:rsidP="007327AD">
      <w:pPr>
        <w:ind w:left="708"/>
        <w:jc w:val="both"/>
        <w:rPr>
          <w:rFonts w:ascii="Times New Roman" w:hAnsi="Times New Roman" w:cs="Times New Roman"/>
          <w:sz w:val="24"/>
          <w:szCs w:val="24"/>
        </w:rPr>
      </w:pPr>
      <w:r w:rsidRPr="007327AD">
        <w:rPr>
          <w:rFonts w:ascii="Times New Roman" w:hAnsi="Times New Roman" w:cs="Times New Roman"/>
          <w:sz w:val="24"/>
          <w:szCs w:val="24"/>
        </w:rPr>
        <w:t>e. Informacja biograficzna w języku polskim</w:t>
      </w:r>
      <w:r w:rsidR="005651D0">
        <w:rPr>
          <w:rFonts w:ascii="Times New Roman" w:hAnsi="Times New Roman" w:cs="Times New Roman"/>
          <w:sz w:val="24"/>
          <w:szCs w:val="24"/>
        </w:rPr>
        <w:t xml:space="preserve"> i angielskim</w:t>
      </w:r>
      <w:r w:rsidRPr="007327AD">
        <w:rPr>
          <w:rFonts w:ascii="Times New Roman" w:hAnsi="Times New Roman" w:cs="Times New Roman"/>
          <w:sz w:val="24"/>
          <w:szCs w:val="24"/>
        </w:rPr>
        <w:t xml:space="preserve"> (150-200 znaków);</w:t>
      </w:r>
    </w:p>
    <w:p w14:paraId="4621D6F5" w14:textId="77777777" w:rsidR="007327AD" w:rsidRPr="007327AD" w:rsidRDefault="007327AD" w:rsidP="007327AD">
      <w:pPr>
        <w:ind w:left="708"/>
        <w:jc w:val="both"/>
        <w:rPr>
          <w:rFonts w:ascii="Times New Roman" w:hAnsi="Times New Roman" w:cs="Times New Roman"/>
          <w:sz w:val="24"/>
          <w:szCs w:val="24"/>
        </w:rPr>
      </w:pPr>
      <w:r w:rsidRPr="007327AD">
        <w:rPr>
          <w:rFonts w:ascii="Times New Roman" w:hAnsi="Times New Roman" w:cs="Times New Roman"/>
          <w:sz w:val="24"/>
          <w:szCs w:val="24"/>
        </w:rPr>
        <w:t>f. Oświadczenie dla Autorów i umowa autorska;</w:t>
      </w:r>
    </w:p>
    <w:p w14:paraId="1B40476D" w14:textId="77777777" w:rsidR="007327AD" w:rsidRPr="007327AD" w:rsidRDefault="007327AD" w:rsidP="007327AD">
      <w:pPr>
        <w:ind w:left="708"/>
        <w:jc w:val="both"/>
        <w:rPr>
          <w:rFonts w:ascii="Times New Roman" w:hAnsi="Times New Roman" w:cs="Times New Roman"/>
          <w:sz w:val="24"/>
          <w:szCs w:val="24"/>
        </w:rPr>
      </w:pPr>
      <w:r w:rsidRPr="007327AD">
        <w:rPr>
          <w:rFonts w:ascii="Times New Roman" w:hAnsi="Times New Roman" w:cs="Times New Roman"/>
          <w:sz w:val="24"/>
          <w:szCs w:val="24"/>
        </w:rPr>
        <w:t>g. Numer ORCID.</w:t>
      </w:r>
    </w:p>
    <w:p w14:paraId="0C00F2F3" w14:textId="77777777" w:rsidR="007327AD" w:rsidRPr="007327AD" w:rsidRDefault="007327AD" w:rsidP="007327AD">
      <w:pPr>
        <w:jc w:val="both"/>
        <w:rPr>
          <w:rFonts w:ascii="Times New Roman" w:hAnsi="Times New Roman" w:cs="Times New Roman"/>
          <w:sz w:val="24"/>
          <w:szCs w:val="24"/>
        </w:rPr>
      </w:pPr>
      <w:r w:rsidRPr="007327AD">
        <w:rPr>
          <w:rFonts w:ascii="Times New Roman" w:hAnsi="Times New Roman" w:cs="Times New Roman"/>
          <w:sz w:val="24"/>
          <w:szCs w:val="24"/>
        </w:rPr>
        <w:t>Autorzy tekstów przyjętych do druku zobowiązani są do przesłania na adres redakcji podpisanego oświadczenia o przekazaniu praw autorskich do publikacji, o samodzielnym przygotowaniu tekstu i o jego oryginalnym charakterze.</w:t>
      </w:r>
    </w:p>
    <w:p w14:paraId="1B74F94B" w14:textId="77777777" w:rsidR="007327AD" w:rsidRPr="007327AD" w:rsidRDefault="007327AD" w:rsidP="007327AD">
      <w:pPr>
        <w:jc w:val="both"/>
        <w:rPr>
          <w:rFonts w:ascii="Times New Roman" w:hAnsi="Times New Roman" w:cs="Times New Roman"/>
          <w:sz w:val="28"/>
          <w:szCs w:val="28"/>
        </w:rPr>
      </w:pPr>
    </w:p>
    <w:p w14:paraId="1670A659" w14:textId="75F15B1B" w:rsidR="004D6D4E" w:rsidRPr="007327AD" w:rsidRDefault="004D6D4E" w:rsidP="007327AD">
      <w:pPr>
        <w:jc w:val="center"/>
        <w:rPr>
          <w:rFonts w:ascii="Times New Roman" w:hAnsi="Times New Roman" w:cs="Times New Roman"/>
        </w:rPr>
      </w:pPr>
    </w:p>
    <w:sectPr w:rsidR="004D6D4E" w:rsidRPr="007327A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AD04" w14:textId="77777777" w:rsidR="00AF669C" w:rsidRDefault="00AF669C" w:rsidP="004D6D4E">
      <w:pPr>
        <w:spacing w:after="0" w:line="240" w:lineRule="auto"/>
      </w:pPr>
      <w:r>
        <w:separator/>
      </w:r>
    </w:p>
  </w:endnote>
  <w:endnote w:type="continuationSeparator" w:id="0">
    <w:p w14:paraId="5E4EE8FE" w14:textId="77777777" w:rsidR="00AF669C" w:rsidRDefault="00AF669C" w:rsidP="004D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646741"/>
      <w:docPartObj>
        <w:docPartGallery w:val="Page Numbers (Bottom of Page)"/>
        <w:docPartUnique/>
      </w:docPartObj>
    </w:sdtPr>
    <w:sdtContent>
      <w:p w14:paraId="26E1F274" w14:textId="54745D36" w:rsidR="004D6D4E" w:rsidRDefault="004D6D4E">
        <w:pPr>
          <w:pStyle w:val="Stopka"/>
          <w:jc w:val="center"/>
        </w:pPr>
        <w:r>
          <w:fldChar w:fldCharType="begin"/>
        </w:r>
        <w:r>
          <w:instrText>PAGE   \* MERGEFORMAT</w:instrText>
        </w:r>
        <w:r>
          <w:fldChar w:fldCharType="separate"/>
        </w:r>
        <w:r>
          <w:t>2</w:t>
        </w:r>
        <w:r>
          <w:fldChar w:fldCharType="end"/>
        </w:r>
      </w:p>
    </w:sdtContent>
  </w:sdt>
  <w:p w14:paraId="22CB6CD0" w14:textId="77777777" w:rsidR="004D6D4E" w:rsidRDefault="004D6D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4539" w14:textId="77777777" w:rsidR="00AF669C" w:rsidRDefault="00AF669C" w:rsidP="004D6D4E">
      <w:pPr>
        <w:spacing w:after="0" w:line="240" w:lineRule="auto"/>
      </w:pPr>
      <w:r>
        <w:separator/>
      </w:r>
    </w:p>
  </w:footnote>
  <w:footnote w:type="continuationSeparator" w:id="0">
    <w:p w14:paraId="3016C9E9" w14:textId="77777777" w:rsidR="00AF669C" w:rsidRDefault="00AF669C" w:rsidP="004D6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7CE"/>
    <w:multiLevelType w:val="hybridMultilevel"/>
    <w:tmpl w:val="28A23A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0432D1D"/>
    <w:multiLevelType w:val="hybridMultilevel"/>
    <w:tmpl w:val="F7B22E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28C720B"/>
    <w:multiLevelType w:val="hybridMultilevel"/>
    <w:tmpl w:val="B12458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97505E7"/>
    <w:multiLevelType w:val="hybridMultilevel"/>
    <w:tmpl w:val="23FE40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A172427"/>
    <w:multiLevelType w:val="hybridMultilevel"/>
    <w:tmpl w:val="56964A8A"/>
    <w:lvl w:ilvl="0" w:tplc="04150005">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16cid:durableId="503907484">
    <w:abstractNumId w:val="2"/>
  </w:num>
  <w:num w:numId="2" w16cid:durableId="1980113430">
    <w:abstractNumId w:val="3"/>
  </w:num>
  <w:num w:numId="3" w16cid:durableId="257838010">
    <w:abstractNumId w:val="0"/>
  </w:num>
  <w:num w:numId="4" w16cid:durableId="248008508">
    <w:abstractNumId w:val="1"/>
  </w:num>
  <w:num w:numId="5" w16cid:durableId="1320772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4E"/>
    <w:rsid w:val="00122D6E"/>
    <w:rsid w:val="00251F76"/>
    <w:rsid w:val="0047724C"/>
    <w:rsid w:val="004D6D4E"/>
    <w:rsid w:val="005651D0"/>
    <w:rsid w:val="007327AD"/>
    <w:rsid w:val="00AF66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3EA8"/>
  <w15:chartTrackingRefBased/>
  <w15:docId w15:val="{6300C7DA-BB62-4234-A3F4-3838DE34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6D4E"/>
    <w:pPr>
      <w:ind w:left="720"/>
      <w:contextualSpacing/>
    </w:pPr>
  </w:style>
  <w:style w:type="paragraph" w:styleId="Nagwek">
    <w:name w:val="header"/>
    <w:basedOn w:val="Normalny"/>
    <w:link w:val="NagwekZnak"/>
    <w:uiPriority w:val="99"/>
    <w:unhideWhenUsed/>
    <w:rsid w:val="004D6D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6D4E"/>
  </w:style>
  <w:style w:type="paragraph" w:styleId="Stopka">
    <w:name w:val="footer"/>
    <w:basedOn w:val="Normalny"/>
    <w:link w:val="StopkaZnak"/>
    <w:uiPriority w:val="99"/>
    <w:unhideWhenUsed/>
    <w:rsid w:val="004D6D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D4E"/>
  </w:style>
  <w:style w:type="character" w:styleId="Hipercze">
    <w:name w:val="Hyperlink"/>
    <w:basedOn w:val="Domylnaczcionkaakapitu"/>
    <w:uiPriority w:val="99"/>
    <w:unhideWhenUsed/>
    <w:rsid w:val="007327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23L09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yborcza.pl/7,75399,27521753,bruksela-pyta-polske-dlaczego-izba-dyscyplinarna-nadal-dziala.html" TargetMode="External"/><Relationship Id="rId4" Type="http://schemas.openxmlformats.org/officeDocument/2006/relationships/webSettings" Target="webSettings.xml"/><Relationship Id="rId9" Type="http://schemas.openxmlformats.org/officeDocument/2006/relationships/hyperlink" Target="https://doi.org/10.1017/glj.2023.8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799</Words>
  <Characters>4794</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Bielawska</dc:creator>
  <cp:keywords/>
  <dc:description/>
  <cp:lastModifiedBy>Agnieszka Bielawska</cp:lastModifiedBy>
  <cp:revision>5</cp:revision>
  <dcterms:created xsi:type="dcterms:W3CDTF">2021-02-15T10:20:00Z</dcterms:created>
  <dcterms:modified xsi:type="dcterms:W3CDTF">2026-05-26T11:36:00Z</dcterms:modified>
</cp:coreProperties>
</file>