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CB" w:rsidRDefault="00CD379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Reviewer's Code of Ethics</w:t>
      </w:r>
    </w:p>
    <w:p w:rsidR="000809CB" w:rsidRDefault="00B102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order to prevent</w:t>
      </w:r>
      <w:r w:rsidR="00CD3796">
        <w:rPr>
          <w:rFonts w:ascii="Times New Roman" w:hAnsi="Times New Roman"/>
          <w:sz w:val="24"/>
          <w:szCs w:val="24"/>
        </w:rPr>
        <w:t xml:space="preserve"> undesirable </w:t>
      </w:r>
      <w:r>
        <w:rPr>
          <w:rFonts w:ascii="Times New Roman" w:hAnsi="Times New Roman"/>
          <w:sz w:val="24"/>
          <w:szCs w:val="24"/>
        </w:rPr>
        <w:t xml:space="preserve">publishing </w:t>
      </w:r>
      <w:r w:rsidR="00CD3796">
        <w:rPr>
          <w:rFonts w:ascii="Times New Roman" w:hAnsi="Times New Roman"/>
          <w:sz w:val="24"/>
          <w:szCs w:val="24"/>
        </w:rPr>
        <w:t>phenomena</w:t>
      </w:r>
      <w:r w:rsidR="005A1D56">
        <w:rPr>
          <w:rFonts w:ascii="Times New Roman" w:hAnsi="Times New Roman"/>
          <w:sz w:val="24"/>
          <w:szCs w:val="24"/>
        </w:rPr>
        <w:t>, to promote the reliability and transparency of the review process, and to apply the highest editorial standards,</w:t>
      </w:r>
      <w:r>
        <w:rPr>
          <w:rFonts w:ascii="Times New Roman" w:hAnsi="Times New Roman"/>
          <w:sz w:val="24"/>
          <w:szCs w:val="24"/>
        </w:rPr>
        <w:t xml:space="preserve"> the Editorial Team of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Glottodidactica</w:t>
      </w:r>
      <w:proofErr w:type="spellEnd"/>
      <w:r>
        <w:rPr>
          <w:rFonts w:ascii="Times New Roman" w:hAnsi="Times New Roman"/>
          <w:sz w:val="24"/>
          <w:szCs w:val="24"/>
        </w:rPr>
        <w:t xml:space="preserve"> asks reviewers to ensure that the below mentioned good practices are applied in reviewing practice. These steps are to prevent</w:t>
      </w:r>
      <w:r w:rsidR="005A1D56">
        <w:rPr>
          <w:rFonts w:ascii="Times New Roman" w:hAnsi="Times New Roman"/>
          <w:sz w:val="24"/>
          <w:szCs w:val="24"/>
        </w:rPr>
        <w:t xml:space="preserve"> in particular</w:t>
      </w:r>
      <w:r>
        <w:rPr>
          <w:rFonts w:ascii="Times New Roman" w:hAnsi="Times New Roman"/>
          <w:sz w:val="24"/>
          <w:szCs w:val="24"/>
        </w:rPr>
        <w:t>:</w:t>
      </w:r>
      <w:r w:rsidR="005A1D56">
        <w:rPr>
          <w:rFonts w:ascii="Times New Roman" w:hAnsi="Times New Roman"/>
          <w:sz w:val="24"/>
          <w:szCs w:val="24"/>
        </w:rPr>
        <w:t xml:space="preserve"> any </w:t>
      </w:r>
      <w:r w:rsidR="005A1D56" w:rsidRPr="005A1D56">
        <w:rPr>
          <w:rFonts w:ascii="Times New Roman" w:hAnsi="Times New Roman"/>
          <w:b/>
          <w:sz w:val="24"/>
          <w:szCs w:val="24"/>
        </w:rPr>
        <w:t>conflict of interest</w:t>
      </w:r>
      <w:r w:rsidR="005A1D56">
        <w:rPr>
          <w:rFonts w:ascii="Times New Roman" w:hAnsi="Times New Roman"/>
          <w:sz w:val="24"/>
          <w:szCs w:val="24"/>
        </w:rPr>
        <w:t xml:space="preserve"> between the author and the reviewers,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2F6">
        <w:rPr>
          <w:rFonts w:ascii="Times New Roman" w:hAnsi="Times New Roman"/>
          <w:b/>
          <w:sz w:val="24"/>
          <w:szCs w:val="24"/>
        </w:rPr>
        <w:t>ghostwriting</w:t>
      </w:r>
      <w:r>
        <w:rPr>
          <w:rFonts w:ascii="Times New Roman" w:hAnsi="Times New Roman"/>
          <w:sz w:val="24"/>
          <w:szCs w:val="24"/>
        </w:rPr>
        <w:t xml:space="preserve"> (hiding one's </w:t>
      </w:r>
      <w:r w:rsidR="00CD3796">
        <w:rPr>
          <w:rFonts w:ascii="Times New Roman" w:hAnsi="Times New Roman"/>
          <w:sz w:val="24"/>
          <w:szCs w:val="24"/>
        </w:rPr>
        <w:t xml:space="preserve">real </w:t>
      </w:r>
      <w:r>
        <w:rPr>
          <w:rFonts w:ascii="Times New Roman" w:hAnsi="Times New Roman"/>
          <w:sz w:val="24"/>
          <w:szCs w:val="24"/>
        </w:rPr>
        <w:t xml:space="preserve">work </w:t>
      </w:r>
      <w:r w:rsidR="00CD3796">
        <w:rPr>
          <w:rFonts w:ascii="Times New Roman" w:hAnsi="Times New Roman"/>
          <w:sz w:val="24"/>
          <w:szCs w:val="24"/>
        </w:rPr>
        <w:t>contribution</w:t>
      </w:r>
      <w:r>
        <w:rPr>
          <w:rFonts w:ascii="Times New Roman" w:hAnsi="Times New Roman"/>
          <w:sz w:val="24"/>
          <w:szCs w:val="24"/>
        </w:rPr>
        <w:t xml:space="preserve"> during the creation of a </w:t>
      </w:r>
      <w:r w:rsidR="00CD3796">
        <w:rPr>
          <w:rFonts w:ascii="Times New Roman" w:hAnsi="Times New Roman"/>
          <w:sz w:val="24"/>
          <w:szCs w:val="24"/>
        </w:rPr>
        <w:t>publication</w:t>
      </w:r>
      <w:r>
        <w:rPr>
          <w:rFonts w:ascii="Times New Roman" w:hAnsi="Times New Roman"/>
          <w:sz w:val="24"/>
          <w:szCs w:val="24"/>
        </w:rPr>
        <w:t>),</w:t>
      </w:r>
      <w:r w:rsidR="005A1D56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</w:t>
      </w:r>
      <w:r w:rsidR="00CD3796" w:rsidRPr="00B102F6">
        <w:rPr>
          <w:rFonts w:ascii="Times New Roman" w:hAnsi="Times New Roman"/>
          <w:b/>
          <w:sz w:val="24"/>
          <w:szCs w:val="24"/>
        </w:rPr>
        <w:t>guest authorship</w:t>
      </w:r>
      <w:r w:rsidR="00CD3796">
        <w:rPr>
          <w:rFonts w:ascii="Times New Roman" w:hAnsi="Times New Roman"/>
          <w:sz w:val="24"/>
          <w:szCs w:val="24"/>
        </w:rPr>
        <w:t xml:space="preserve"> (</w:t>
      </w:r>
      <w:r w:rsidR="005A1D56">
        <w:rPr>
          <w:rFonts w:ascii="Times New Roman" w:hAnsi="Times New Roman"/>
          <w:sz w:val="24"/>
          <w:szCs w:val="24"/>
        </w:rPr>
        <w:t xml:space="preserve">giving </w:t>
      </w:r>
      <w:r w:rsidR="00CD3796">
        <w:rPr>
          <w:rFonts w:ascii="Times New Roman" w:hAnsi="Times New Roman"/>
          <w:sz w:val="24"/>
          <w:szCs w:val="24"/>
        </w:rPr>
        <w:t xml:space="preserve">one's name as </w:t>
      </w:r>
      <w:r>
        <w:rPr>
          <w:rFonts w:ascii="Times New Roman" w:hAnsi="Times New Roman"/>
          <w:sz w:val="24"/>
          <w:szCs w:val="24"/>
        </w:rPr>
        <w:t xml:space="preserve">a publication's </w:t>
      </w:r>
      <w:r w:rsidR="00CD3796">
        <w:rPr>
          <w:rFonts w:ascii="Times New Roman" w:hAnsi="Times New Roman"/>
          <w:sz w:val="24"/>
          <w:szCs w:val="24"/>
        </w:rPr>
        <w:t xml:space="preserve">co-author with little or no contribution </w:t>
      </w:r>
      <w:r>
        <w:rPr>
          <w:rFonts w:ascii="Times New Roman" w:hAnsi="Times New Roman"/>
          <w:sz w:val="24"/>
          <w:szCs w:val="24"/>
        </w:rPr>
        <w:t>during its preparation</w:t>
      </w:r>
      <w:r w:rsidR="005A1D56">
        <w:rPr>
          <w:rFonts w:ascii="Times New Roman" w:hAnsi="Times New Roman"/>
          <w:sz w:val="24"/>
          <w:szCs w:val="24"/>
        </w:rPr>
        <w:t>).</w:t>
      </w:r>
      <w:r w:rsidR="00CD3796">
        <w:rPr>
          <w:rFonts w:ascii="Times New Roman" w:hAnsi="Times New Roman"/>
          <w:sz w:val="24"/>
          <w:szCs w:val="24"/>
        </w:rPr>
        <w:t xml:space="preserve"> </w:t>
      </w:r>
    </w:p>
    <w:p w:rsidR="005A1D56" w:rsidRDefault="005A1D5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kindly ask reviewers to:</w:t>
      </w:r>
    </w:p>
    <w:p w:rsidR="000809CB" w:rsidRDefault="00CD37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declare</w:t>
      </w:r>
      <w:proofErr w:type="gramEnd"/>
      <w:r>
        <w:rPr>
          <w:rFonts w:ascii="Times New Roman" w:hAnsi="Times New Roman"/>
          <w:sz w:val="24"/>
          <w:szCs w:val="24"/>
        </w:rPr>
        <w:t xml:space="preserve"> any potential conflict of interest in relation to the alleged authors of the text </w:t>
      </w:r>
      <w:r w:rsidR="005A1D56">
        <w:rPr>
          <w:rFonts w:ascii="Times New Roman" w:hAnsi="Times New Roman"/>
          <w:sz w:val="24"/>
          <w:szCs w:val="24"/>
        </w:rPr>
        <w:t xml:space="preserve">which </w:t>
      </w:r>
      <w:r>
        <w:rPr>
          <w:rFonts w:ascii="Times New Roman" w:hAnsi="Times New Roman"/>
          <w:sz w:val="24"/>
          <w:szCs w:val="24"/>
        </w:rPr>
        <w:t xml:space="preserve">is </w:t>
      </w:r>
      <w:r w:rsidR="005A1D56">
        <w:rPr>
          <w:rFonts w:ascii="Times New Roman" w:hAnsi="Times New Roman"/>
          <w:sz w:val="24"/>
          <w:szCs w:val="24"/>
        </w:rPr>
        <w:t xml:space="preserve">sent </w:t>
      </w:r>
      <w:r>
        <w:rPr>
          <w:rFonts w:ascii="Times New Roman" w:hAnsi="Times New Roman"/>
          <w:sz w:val="24"/>
          <w:szCs w:val="24"/>
        </w:rPr>
        <w:t xml:space="preserve">to them </w:t>
      </w:r>
      <w:r w:rsidR="005A1D56">
        <w:rPr>
          <w:rFonts w:ascii="Times New Roman" w:hAnsi="Times New Roman"/>
          <w:sz w:val="24"/>
          <w:szCs w:val="24"/>
        </w:rPr>
        <w:t xml:space="preserve">to be </w:t>
      </w:r>
      <w:r>
        <w:rPr>
          <w:rFonts w:ascii="Times New Roman" w:hAnsi="Times New Roman"/>
          <w:sz w:val="24"/>
          <w:szCs w:val="24"/>
        </w:rPr>
        <w:t>review</w:t>
      </w:r>
      <w:r w:rsidR="005A1D56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>.</w:t>
      </w:r>
    </w:p>
    <w:p w:rsidR="000809CB" w:rsidRDefault="00CD37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to</w:t>
      </w:r>
      <w:proofErr w:type="gramEnd"/>
      <w:r>
        <w:rPr>
          <w:rFonts w:ascii="Times New Roman" w:hAnsi="Times New Roman"/>
          <w:sz w:val="24"/>
          <w:szCs w:val="24"/>
        </w:rPr>
        <w:t xml:space="preserve"> report any form of intellectual property infringement (e.g. double publication of the same article</w:t>
      </w:r>
      <w:r w:rsidR="005A1D5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etc.) of which the</w:t>
      </w:r>
      <w:r w:rsidR="005A1D56">
        <w:rPr>
          <w:rFonts w:ascii="Times New Roman" w:hAnsi="Times New Roman"/>
          <w:sz w:val="24"/>
          <w:szCs w:val="24"/>
        </w:rPr>
        <w:t>y are</w:t>
      </w:r>
      <w:r>
        <w:rPr>
          <w:rFonts w:ascii="Times New Roman" w:hAnsi="Times New Roman"/>
          <w:sz w:val="24"/>
          <w:szCs w:val="24"/>
        </w:rPr>
        <w:t xml:space="preserve"> aware.</w:t>
      </w:r>
    </w:p>
    <w:p w:rsidR="000809CB" w:rsidRDefault="00CD379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The editorial staff of </w:t>
      </w:r>
      <w:r w:rsidRPr="005A1D56">
        <w:rPr>
          <w:rFonts w:ascii="Times New Roman" w:hAnsi="Times New Roman"/>
          <w:b/>
          <w:bCs/>
          <w:i/>
          <w:sz w:val="24"/>
          <w:szCs w:val="24"/>
          <w:u w:val="single"/>
        </w:rPr>
        <w:t>Glottodidactica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is responsible for:</w:t>
      </w:r>
    </w:p>
    <w:p w:rsidR="000809CB" w:rsidRDefault="00CD37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5A1D56">
        <w:rPr>
          <w:rFonts w:ascii="Times New Roman" w:hAnsi="Times New Roman"/>
          <w:sz w:val="24"/>
          <w:szCs w:val="24"/>
        </w:rPr>
        <w:t>a</w:t>
      </w:r>
      <w:proofErr w:type="gramEnd"/>
      <w:r w:rsidR="005A1D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proper selection of the reviewer, who should be an expert in the subject area covered by the article;</w:t>
      </w:r>
    </w:p>
    <w:p w:rsidR="000809CB" w:rsidRDefault="00CD37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5A1D56">
        <w:rPr>
          <w:rFonts w:ascii="Times New Roman" w:hAnsi="Times New Roman"/>
          <w:sz w:val="24"/>
          <w:szCs w:val="24"/>
        </w:rPr>
        <w:t>a</w:t>
      </w:r>
      <w:proofErr w:type="gramEnd"/>
      <w:r w:rsidR="005A1D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smooth running of the review process;</w:t>
      </w:r>
    </w:p>
    <w:p w:rsidR="000809CB" w:rsidRDefault="00CD37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ensuring an anonymous review process on both sides (</w:t>
      </w:r>
      <w:r w:rsidR="005A1D56">
        <w:rPr>
          <w:rFonts w:ascii="Times New Roman" w:hAnsi="Times New Roman"/>
          <w:sz w:val="24"/>
          <w:szCs w:val="24"/>
        </w:rPr>
        <w:t xml:space="preserve">of the </w:t>
      </w:r>
      <w:r>
        <w:rPr>
          <w:rFonts w:ascii="Times New Roman" w:hAnsi="Times New Roman"/>
          <w:sz w:val="24"/>
          <w:szCs w:val="24"/>
        </w:rPr>
        <w:t xml:space="preserve">author and </w:t>
      </w:r>
      <w:r w:rsidR="005A1D56">
        <w:rPr>
          <w:rFonts w:ascii="Times New Roman" w:hAnsi="Times New Roman"/>
          <w:sz w:val="24"/>
          <w:szCs w:val="24"/>
        </w:rPr>
        <w:t xml:space="preserve">of the </w:t>
      </w:r>
      <w:r>
        <w:rPr>
          <w:rFonts w:ascii="Times New Roman" w:hAnsi="Times New Roman"/>
          <w:sz w:val="24"/>
          <w:szCs w:val="24"/>
        </w:rPr>
        <w:t>reviewer);</w:t>
      </w:r>
    </w:p>
    <w:p w:rsidR="000809CB" w:rsidRDefault="00CD379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The reviewer's responsibilities:</w:t>
      </w:r>
    </w:p>
    <w:p w:rsidR="000809CB" w:rsidRDefault="00CD37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to</w:t>
      </w:r>
      <w:proofErr w:type="gramEnd"/>
      <w:r>
        <w:rPr>
          <w:rFonts w:ascii="Times New Roman" w:hAnsi="Times New Roman"/>
          <w:sz w:val="24"/>
          <w:szCs w:val="24"/>
        </w:rPr>
        <w:t xml:space="preserve"> produce a review </w:t>
      </w:r>
      <w:r w:rsidR="005A1D56">
        <w:rPr>
          <w:rFonts w:ascii="Times New Roman" w:hAnsi="Times New Roman"/>
          <w:sz w:val="24"/>
          <w:szCs w:val="24"/>
        </w:rPr>
        <w:t xml:space="preserve">which </w:t>
      </w:r>
      <w:r>
        <w:rPr>
          <w:rFonts w:ascii="Times New Roman" w:hAnsi="Times New Roman"/>
          <w:sz w:val="24"/>
          <w:szCs w:val="24"/>
        </w:rPr>
        <w:t>is consistent</w:t>
      </w:r>
      <w:r w:rsidR="005A1D56">
        <w:rPr>
          <w:rFonts w:ascii="Times New Roman" w:hAnsi="Times New Roman"/>
          <w:sz w:val="24"/>
          <w:szCs w:val="24"/>
        </w:rPr>
        <w:t xml:space="preserve"> in terms of logics and content</w:t>
      </w:r>
      <w:r>
        <w:rPr>
          <w:rFonts w:ascii="Times New Roman" w:hAnsi="Times New Roman"/>
          <w:sz w:val="24"/>
          <w:szCs w:val="24"/>
        </w:rPr>
        <w:t xml:space="preserve"> and whose conclusions are clear and unambiguous;</w:t>
      </w:r>
    </w:p>
    <w:p w:rsidR="000809CB" w:rsidRDefault="00CD37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5A1D56">
        <w:rPr>
          <w:rFonts w:ascii="Times New Roman" w:hAnsi="Times New Roman"/>
          <w:sz w:val="24"/>
          <w:szCs w:val="24"/>
        </w:rPr>
        <w:t>to</w:t>
      </w:r>
      <w:proofErr w:type="gramEnd"/>
      <w:r w:rsidR="005A1D56">
        <w:rPr>
          <w:rFonts w:ascii="Times New Roman" w:hAnsi="Times New Roman"/>
          <w:sz w:val="24"/>
          <w:szCs w:val="24"/>
        </w:rPr>
        <w:t xml:space="preserve"> return </w:t>
      </w:r>
      <w:r>
        <w:rPr>
          <w:rFonts w:ascii="Times New Roman" w:hAnsi="Times New Roman"/>
          <w:sz w:val="24"/>
          <w:szCs w:val="24"/>
        </w:rPr>
        <w:t>the review by the agreed deadline;</w:t>
      </w:r>
    </w:p>
    <w:p w:rsidR="000809CB" w:rsidRDefault="00CD37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5A1D56">
        <w:rPr>
          <w:rFonts w:ascii="Times New Roman" w:hAnsi="Times New Roman"/>
          <w:sz w:val="24"/>
          <w:szCs w:val="24"/>
        </w:rPr>
        <w:t>to</w:t>
      </w:r>
      <w:proofErr w:type="gramEnd"/>
      <w:r w:rsidR="005A1D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="005A1D56">
        <w:rPr>
          <w:rFonts w:ascii="Times New Roman" w:hAnsi="Times New Roman"/>
          <w:sz w:val="24"/>
          <w:szCs w:val="24"/>
        </w:rPr>
        <w:t>aintain</w:t>
      </w:r>
      <w:r>
        <w:rPr>
          <w:rFonts w:ascii="Times New Roman" w:hAnsi="Times New Roman"/>
          <w:sz w:val="24"/>
          <w:szCs w:val="24"/>
        </w:rPr>
        <w:t xml:space="preserve"> discretion with regard to the text being reviewed.</w:t>
      </w:r>
    </w:p>
    <w:p w:rsidR="000809CB" w:rsidRDefault="00CD379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The review process from the reviewer's perspective:</w:t>
      </w:r>
    </w:p>
    <w:p w:rsidR="000809CB" w:rsidRDefault="00CD37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reviewer is asked to carry out a review. </w:t>
      </w:r>
    </w:p>
    <w:p w:rsidR="000809CB" w:rsidRDefault="00CD37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 </w:t>
      </w:r>
      <w:r w:rsidR="005A1D56">
        <w:rPr>
          <w:rFonts w:ascii="Times New Roman" w:hAnsi="Times New Roman"/>
          <w:sz w:val="24"/>
          <w:szCs w:val="24"/>
        </w:rPr>
        <w:t xml:space="preserve">accepting a paper for </w:t>
      </w:r>
      <w:r>
        <w:rPr>
          <w:rFonts w:ascii="Times New Roman" w:hAnsi="Times New Roman"/>
          <w:sz w:val="24"/>
          <w:szCs w:val="24"/>
        </w:rPr>
        <w:t>a review, the reviewer declares to carry out the review independently, objectively and to the best of his/her knowledge.</w:t>
      </w:r>
    </w:p>
    <w:p w:rsidR="000809CB" w:rsidRDefault="00CD37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The reviewer receives an anonymous article with </w:t>
      </w:r>
      <w:r w:rsidR="005A1D56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indication of the date by which </w:t>
      </w:r>
      <w:r w:rsidR="005A1D56">
        <w:rPr>
          <w:rFonts w:ascii="Times New Roman" w:hAnsi="Times New Roman"/>
          <w:sz w:val="24"/>
          <w:szCs w:val="24"/>
        </w:rPr>
        <w:t xml:space="preserve">he or she </w:t>
      </w:r>
      <w:r>
        <w:rPr>
          <w:rFonts w:ascii="Times New Roman" w:hAnsi="Times New Roman"/>
          <w:sz w:val="24"/>
          <w:szCs w:val="24"/>
        </w:rPr>
        <w:t xml:space="preserve">should </w:t>
      </w:r>
      <w:r w:rsidR="005A1D56">
        <w:rPr>
          <w:rFonts w:ascii="Times New Roman" w:hAnsi="Times New Roman"/>
          <w:sz w:val="24"/>
          <w:szCs w:val="24"/>
        </w:rPr>
        <w:t>send it</w:t>
      </w:r>
      <w:r>
        <w:rPr>
          <w:rFonts w:ascii="Times New Roman" w:hAnsi="Times New Roman"/>
          <w:sz w:val="24"/>
          <w:szCs w:val="24"/>
        </w:rPr>
        <w:t xml:space="preserve"> back.</w:t>
      </w:r>
    </w:p>
    <w:p w:rsidR="000809CB" w:rsidRDefault="00CD37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review is completed using the review form</w:t>
      </w:r>
      <w:r w:rsidR="005A1D56">
        <w:rPr>
          <w:rFonts w:ascii="Times New Roman" w:hAnsi="Times New Roman"/>
          <w:sz w:val="24"/>
          <w:szCs w:val="24"/>
        </w:rPr>
        <w:t>/the journal submission platform</w:t>
      </w:r>
      <w:r>
        <w:rPr>
          <w:rFonts w:ascii="Times New Roman" w:hAnsi="Times New Roman"/>
          <w:sz w:val="24"/>
          <w:szCs w:val="24"/>
        </w:rPr>
        <w:t>.</w:t>
      </w:r>
    </w:p>
    <w:p w:rsidR="005A1D56" w:rsidRPr="005A1D56" w:rsidRDefault="00CD3796" w:rsidP="005A1D5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1D56">
        <w:rPr>
          <w:rFonts w:ascii="Times New Roman" w:hAnsi="Times New Roman"/>
          <w:sz w:val="24"/>
          <w:szCs w:val="24"/>
        </w:rPr>
        <w:t>The reviewer has the following options: acceptance of the text, acceptance of the text with</w:t>
      </w:r>
      <w:r w:rsidR="005A1D56" w:rsidRPr="005A1D56">
        <w:rPr>
          <w:rFonts w:ascii="Times New Roman" w:hAnsi="Times New Roman"/>
          <w:sz w:val="24"/>
          <w:szCs w:val="24"/>
        </w:rPr>
        <w:t xml:space="preserve"> revisions to be </w:t>
      </w:r>
      <w:proofErr w:type="spellStart"/>
      <w:r w:rsidR="005A1D56" w:rsidRPr="005A1D56">
        <w:rPr>
          <w:rFonts w:ascii="Times New Roman" w:hAnsi="Times New Roman"/>
          <w:sz w:val="24"/>
          <w:szCs w:val="24"/>
        </w:rPr>
        <w:t>intriduced</w:t>
      </w:r>
      <w:proofErr w:type="spellEnd"/>
      <w:r w:rsidR="005A1D56" w:rsidRPr="005A1D56">
        <w:rPr>
          <w:rFonts w:ascii="Times New Roman" w:hAnsi="Times New Roman"/>
          <w:sz w:val="24"/>
          <w:szCs w:val="24"/>
        </w:rPr>
        <w:t xml:space="preserve">, </w:t>
      </w:r>
      <w:r w:rsidRPr="005A1D56">
        <w:rPr>
          <w:rFonts w:ascii="Times New Roman" w:hAnsi="Times New Roman"/>
          <w:sz w:val="24"/>
          <w:szCs w:val="24"/>
        </w:rPr>
        <w:t xml:space="preserve">or </w:t>
      </w:r>
      <w:r w:rsidR="005A1D56" w:rsidRPr="005A1D56">
        <w:rPr>
          <w:rFonts w:ascii="Times New Roman" w:hAnsi="Times New Roman"/>
          <w:sz w:val="24"/>
          <w:szCs w:val="24"/>
        </w:rPr>
        <w:t xml:space="preserve">submission </w:t>
      </w:r>
      <w:r w:rsidRPr="005A1D56">
        <w:rPr>
          <w:rFonts w:ascii="Times New Roman" w:hAnsi="Times New Roman"/>
          <w:sz w:val="24"/>
          <w:szCs w:val="24"/>
        </w:rPr>
        <w:t>rejection.</w:t>
      </w:r>
    </w:p>
    <w:p w:rsidR="000809CB" w:rsidRPr="005A1D56" w:rsidRDefault="00CD3796" w:rsidP="005A1D5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1D56">
        <w:rPr>
          <w:rFonts w:ascii="Times New Roman" w:hAnsi="Times New Roman"/>
          <w:sz w:val="24"/>
          <w:szCs w:val="24"/>
        </w:rPr>
        <w:t>The reviewer may wish to re-read the text and accept its final form</w:t>
      </w:r>
      <w:r w:rsidR="00503C67">
        <w:rPr>
          <w:rFonts w:ascii="Times New Roman" w:hAnsi="Times New Roman"/>
          <w:sz w:val="24"/>
          <w:szCs w:val="24"/>
        </w:rPr>
        <w:t xml:space="preserve"> (after author corrections). </w:t>
      </w:r>
    </w:p>
    <w:p w:rsidR="000809CB" w:rsidRDefault="00503C6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list of </w:t>
      </w:r>
      <w:r w:rsidR="00CD3796">
        <w:rPr>
          <w:rFonts w:ascii="Times New Roman" w:hAnsi="Times New Roman"/>
          <w:sz w:val="24"/>
          <w:szCs w:val="24"/>
        </w:rPr>
        <w:t xml:space="preserve">reviewers </w:t>
      </w:r>
      <w:r>
        <w:rPr>
          <w:rFonts w:ascii="Times New Roman" w:hAnsi="Times New Roman"/>
          <w:sz w:val="24"/>
          <w:szCs w:val="24"/>
        </w:rPr>
        <w:t>is published once a year in</w:t>
      </w:r>
      <w:r w:rsidR="00CD37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3796" w:rsidRPr="00503C67">
        <w:rPr>
          <w:rFonts w:ascii="Times New Roman" w:hAnsi="Times New Roman"/>
          <w:i/>
          <w:sz w:val="24"/>
          <w:szCs w:val="24"/>
        </w:rPr>
        <w:t>Glottodidactica</w:t>
      </w:r>
      <w:proofErr w:type="spellEnd"/>
      <w:r w:rsidR="00CD3796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is available online at </w:t>
      </w:r>
      <w:hyperlink r:id="rId7" w:history="1">
        <w:r w:rsidR="00CD3796">
          <w:rPr>
            <w:rStyle w:val="Hyperlink0"/>
            <w:rFonts w:ascii="Times New Roman" w:hAnsi="Times New Roman"/>
            <w:sz w:val="24"/>
            <w:szCs w:val="24"/>
          </w:rPr>
          <w:t>https://pressto.amu.edu.pl/index.php/gl</w:t>
        </w:r>
      </w:hyperlink>
      <w:r w:rsidR="00CD3796">
        <w:rPr>
          <w:rFonts w:ascii="Times New Roman" w:hAnsi="Times New Roman"/>
          <w:sz w:val="24"/>
          <w:szCs w:val="24"/>
        </w:rPr>
        <w:t>.</w:t>
      </w:r>
    </w:p>
    <w:p w:rsidR="000809CB" w:rsidRDefault="00CD37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Reviewer</w:t>
      </w:r>
      <w:r w:rsidR="00503C67">
        <w:rPr>
          <w:rFonts w:ascii="Times New Roman" w:hAnsi="Times New Roman"/>
          <w:sz w:val="24"/>
          <w:szCs w:val="24"/>
        </w:rPr>
        <w:t xml:space="preserve">s are not paid for their work. Upon request, the Editorial team </w:t>
      </w:r>
      <w:r>
        <w:rPr>
          <w:rFonts w:ascii="Times New Roman" w:hAnsi="Times New Roman"/>
          <w:sz w:val="24"/>
          <w:szCs w:val="24"/>
        </w:rPr>
        <w:t>issue</w:t>
      </w:r>
      <w:r w:rsidR="00503C6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503C67">
        <w:rPr>
          <w:rFonts w:ascii="Times New Roman" w:hAnsi="Times New Roman"/>
          <w:sz w:val="24"/>
          <w:szCs w:val="24"/>
        </w:rPr>
        <w:t xml:space="preserve">reviewer </w:t>
      </w:r>
      <w:r>
        <w:rPr>
          <w:rFonts w:ascii="Times New Roman" w:hAnsi="Times New Roman"/>
          <w:sz w:val="24"/>
          <w:szCs w:val="24"/>
        </w:rPr>
        <w:t xml:space="preserve">certificates. </w:t>
      </w:r>
    </w:p>
    <w:p w:rsidR="000809CB" w:rsidRDefault="00CD379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The Editor-in-Chief of the journal has the deciding vote in any disputes between a reviewer and author. </w:t>
      </w:r>
    </w:p>
    <w:p w:rsidR="000809CB" w:rsidRDefault="00503C6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CD3796">
        <w:rPr>
          <w:rFonts w:ascii="Times New Roman" w:hAnsi="Times New Roman"/>
          <w:sz w:val="24"/>
          <w:szCs w:val="24"/>
        </w:rPr>
        <w:t>his Code</w:t>
      </w:r>
      <w:r>
        <w:rPr>
          <w:rFonts w:ascii="Times New Roman" w:hAnsi="Times New Roman"/>
          <w:sz w:val="24"/>
          <w:szCs w:val="24"/>
        </w:rPr>
        <w:t xml:space="preserve"> has been prepared taking into account </w:t>
      </w:r>
      <w:r w:rsidR="00CD3796">
        <w:rPr>
          <w:rFonts w:ascii="Times New Roman" w:hAnsi="Times New Roman"/>
          <w:sz w:val="24"/>
          <w:szCs w:val="24"/>
        </w:rPr>
        <w:t xml:space="preserve">the recommendations included in the document "Good practices in review procedures in science", published by the </w:t>
      </w:r>
      <w:r>
        <w:rPr>
          <w:rFonts w:ascii="Times New Roman" w:hAnsi="Times New Roman"/>
          <w:sz w:val="24"/>
          <w:szCs w:val="24"/>
        </w:rPr>
        <w:t xml:space="preserve">Polish </w:t>
      </w:r>
      <w:r w:rsidR="00CD3796">
        <w:rPr>
          <w:rFonts w:ascii="Times New Roman" w:hAnsi="Times New Roman"/>
          <w:sz w:val="24"/>
          <w:szCs w:val="24"/>
        </w:rPr>
        <w:t>Ministry of Science and Higher Education (https://ssluczelnia.sgh.waw.pl/pl/uczelnia/badania/Documents/MNiSW_procedury.pdf).</w:t>
      </w:r>
    </w:p>
    <w:p w:rsidR="000809CB" w:rsidRDefault="000809C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09CB" w:rsidRDefault="000809CB">
      <w:pPr>
        <w:spacing w:line="360" w:lineRule="auto"/>
        <w:jc w:val="both"/>
      </w:pPr>
    </w:p>
    <w:sectPr w:rsidR="000809CB" w:rsidSect="00C27145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6B8" w:rsidRDefault="00C146B8">
      <w:pPr>
        <w:spacing w:after="0" w:line="240" w:lineRule="auto"/>
      </w:pPr>
      <w:r>
        <w:separator/>
      </w:r>
    </w:p>
  </w:endnote>
  <w:endnote w:type="continuationSeparator" w:id="0">
    <w:p w:rsidR="00C146B8" w:rsidRDefault="00C14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9CB" w:rsidRDefault="000809CB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6B8" w:rsidRDefault="00C146B8">
      <w:pPr>
        <w:spacing w:after="0" w:line="240" w:lineRule="auto"/>
      </w:pPr>
      <w:r>
        <w:separator/>
      </w:r>
    </w:p>
  </w:footnote>
  <w:footnote w:type="continuationSeparator" w:id="0">
    <w:p w:rsidR="00C146B8" w:rsidRDefault="00C14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9CB" w:rsidRDefault="000809CB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23DA4"/>
    <w:multiLevelType w:val="hybridMultilevel"/>
    <w:tmpl w:val="FE628B1A"/>
    <w:styleLink w:val="ImportedStyle1"/>
    <w:lvl w:ilvl="0" w:tplc="DAB25B0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DEBEE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DE3D9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F056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F41C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B45B7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04452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2A05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28CCB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AB476BE"/>
    <w:multiLevelType w:val="hybridMultilevel"/>
    <w:tmpl w:val="FE628B1A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09CB"/>
    <w:rsid w:val="000809CB"/>
    <w:rsid w:val="00444C45"/>
    <w:rsid w:val="004F6725"/>
    <w:rsid w:val="00503C67"/>
    <w:rsid w:val="00544594"/>
    <w:rsid w:val="005A1D56"/>
    <w:rsid w:val="00743926"/>
    <w:rsid w:val="007B1048"/>
    <w:rsid w:val="00B102F6"/>
    <w:rsid w:val="00C146B8"/>
    <w:rsid w:val="00C27145"/>
    <w:rsid w:val="00CD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145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7145"/>
    <w:rPr>
      <w:u w:val="single"/>
    </w:rPr>
  </w:style>
  <w:style w:type="table" w:customStyle="1" w:styleId="TableNormal">
    <w:name w:val="Table Normal"/>
    <w:rsid w:val="00C271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C2714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rsid w:val="00C27145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C27145"/>
    <w:pPr>
      <w:numPr>
        <w:numId w:val="1"/>
      </w:numPr>
    </w:pPr>
  </w:style>
  <w:style w:type="paragraph" w:customStyle="1" w:styleId="Default">
    <w:name w:val="Default"/>
    <w:rsid w:val="00C27145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Link">
    <w:name w:val="Link"/>
    <w:rsid w:val="00C27145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sid w:val="00C27145"/>
    <w:rPr>
      <w:outline w:val="0"/>
      <w:color w:val="0563C1"/>
      <w:u w:val="single" w:color="0563C1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1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145"/>
    <w:rPr>
      <w:rFonts w:ascii="Calibri" w:hAnsi="Calibri" w:cs="Arial Unicode MS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14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725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essto.amu.edu.pl/index.php/g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Ania</cp:lastModifiedBy>
  <cp:revision>3</cp:revision>
  <dcterms:created xsi:type="dcterms:W3CDTF">2021-01-05T11:33:00Z</dcterms:created>
  <dcterms:modified xsi:type="dcterms:W3CDTF">2021-01-05T11:47:00Z</dcterms:modified>
</cp:coreProperties>
</file>